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225" w:before="0" w:after="280"/>
        <w:jc w:val="center"/>
        <w:rPr/>
      </w:pPr>
      <w:r>
        <w:rPr>
          <w:bCs/>
        </w:rPr>
        <w:t xml:space="preserve">Zarządzenie Nr </w:t>
      </w:r>
      <w:r>
        <w:rPr>
          <w:rFonts w:eastAsia="Times New Roman" w:cs="Times New Roman"/>
          <w:bCs/>
          <w:color w:val="00000A"/>
          <w:kern w:val="0"/>
          <w:sz w:val="24"/>
          <w:szCs w:val="24"/>
          <w:lang w:val="pl-PL" w:eastAsia="ar-SA" w:bidi="ar-SA"/>
        </w:rPr>
        <w:t>1127</w:t>
      </w:r>
      <w:r>
        <w:rPr>
          <w:bCs/>
        </w:rPr>
        <w:t>/202</w:t>
      </w:r>
      <w:r>
        <w:rPr>
          <w:rFonts w:eastAsia="Times New Roman" w:cs="Times New Roman"/>
          <w:bCs/>
          <w:color w:val="00000A"/>
          <w:kern w:val="0"/>
          <w:sz w:val="24"/>
          <w:szCs w:val="24"/>
          <w:lang w:val="pl-PL" w:eastAsia="ar-SA" w:bidi="ar-SA"/>
        </w:rPr>
        <w:t>3</w:t>
      </w:r>
      <w:r>
        <w:rPr>
          <w:bCs/>
        </w:rPr>
        <w:br/>
      </w:r>
      <w:r>
        <w:rPr>
          <w:bCs/>
          <w:i/>
        </w:rPr>
        <w:t>Wójta Gminy Podegrodzie</w:t>
      </w:r>
      <w:r>
        <w:rPr>
          <w:b/>
          <w:bCs/>
        </w:rPr>
        <w:br/>
        <w:t xml:space="preserve">z dnia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pl-PL" w:eastAsia="ar-SA" w:bidi="ar-SA"/>
        </w:rPr>
        <w:t>6</w:t>
      </w:r>
      <w:r>
        <w:rPr>
          <w:b/>
          <w:bCs/>
        </w:rPr>
        <w:t xml:space="preserve"> lutego 2023 roku</w:t>
      </w:r>
    </w:p>
    <w:p>
      <w:pPr>
        <w:pStyle w:val="Normal"/>
        <w:spacing w:before="280" w:after="280"/>
        <w:jc w:val="center"/>
        <w:rPr/>
      </w:pPr>
      <w:r>
        <w:rPr>
          <w:b/>
          <w:bCs/>
        </w:rPr>
        <w:t>w sprawie:</w:t>
      </w:r>
      <w:r>
        <w:rPr/>
        <w:t xml:space="preserve"> </w:t>
      </w:r>
      <w:r>
        <w:rPr>
          <w:b w:val="false"/>
          <w:bCs w:val="false"/>
        </w:rPr>
        <w:t xml:space="preserve">ogłoszenia </w:t>
      </w:r>
      <w:r>
        <w:rPr>
          <w:b w:val="false"/>
          <w:bCs w:val="false"/>
          <w:iCs/>
        </w:rPr>
        <w:t xml:space="preserve">otwartego konkursu ofert na wsparcie realizacji zadań publicznych                w 2023 r. przez organizacje pozarządowe i podmioty wymienione  w art. 3 ust. 3 ustawy                  z dnia 24 kwietnia 2003 r. o działalności pożytku publicznego i o wolontariacie, </w:t>
      </w:r>
      <w:r>
        <w:rPr/>
        <w:t>wraz                        z udzieleniem dotacji na dofinansowanie ich realizacji.</w:t>
      </w:r>
    </w:p>
    <w:p>
      <w:pPr>
        <w:pStyle w:val="Normal"/>
        <w:spacing w:before="0" w:after="120"/>
        <w:jc w:val="both"/>
        <w:rPr/>
      </w:pPr>
      <w:r>
        <w:rPr/>
        <w:tab/>
        <w:t xml:space="preserve">Na podstawie art. 30 ust. 1 ustawy z dnia 8 marca 1990 r. o samorządzie gminnym </w:t>
      </w:r>
      <w:r>
        <w:rPr>
          <w:rFonts w:cs="Times New Roman"/>
          <w:color w:val="000000"/>
        </w:rPr>
        <w:t>(Dz. U. z 2023 r. poz. 40</w:t>
      </w:r>
      <w:r>
        <w:rPr>
          <w:color w:val="000000"/>
        </w:rPr>
        <w:t>)</w:t>
      </w:r>
      <w:r>
        <w:rPr/>
        <w:t>, art. 13 ustawy z dnia 24 kwietnia 2003 r. o działalności pożytku publicznego i o wolontariacie (</w:t>
      </w:r>
      <w:r>
        <w:rPr>
          <w:rFonts w:eastAsia="Calibri" w:cs="Times New Roman"/>
          <w:color w:val="000000"/>
          <w:kern w:val="2"/>
        </w:rPr>
        <w:t>Dz. U. z 2022 r., poz. 1327, 1265, 1812, Dz. U. z 2021r poz. 2490.</w:t>
      </w:r>
      <w:r>
        <w:rPr/>
        <w:t xml:space="preserve">) oraz w związku z </w:t>
      </w:r>
      <w:r>
        <w:rPr>
          <w:color w:val="1C1C1C"/>
        </w:rPr>
        <w:t>Rozdziałem IV Załącznika do</w:t>
      </w:r>
      <w:r>
        <w:rPr>
          <w:color w:val="CE181E"/>
        </w:rPr>
        <w:t xml:space="preserve"> </w:t>
      </w:r>
      <w:r>
        <w:rPr>
          <w:rFonts w:eastAsia="Times New Roman" w:cs="Times New Roman"/>
          <w:b w:val="false"/>
          <w:bCs w:val="false"/>
          <w:color w:val="1C1C1C"/>
          <w:kern w:val="0"/>
          <w:sz w:val="24"/>
          <w:szCs w:val="24"/>
          <w:lang w:val="pl-PL" w:eastAsia="ar-SA" w:bidi="ar-SA"/>
        </w:rPr>
        <w:t>Uchwały Nr XLV/481/2022 Rady Gminy Podegrodzie z dnia 31 października 2022 roku</w:t>
      </w:r>
      <w:r>
        <w:rPr>
          <w:color w:val="000000"/>
        </w:rPr>
        <w:t xml:space="preserve"> </w:t>
      </w:r>
      <w:r>
        <w:rPr/>
        <w:t>w sprawie uchwalenia Rocznego P</w:t>
      </w:r>
      <w:r>
        <w:rPr>
          <w:rFonts w:eastAsia="Calibri"/>
          <w:kern w:val="2"/>
        </w:rPr>
        <w:t>rogramu Współpracy Gminy Podegrodzie z organizacjami pozarządowymi oraz podmiotami wymienionymi w art. 3 ust.3 ustawy o działalności pożytku publicznego i o wolontariacie na rok 202</w:t>
      </w:r>
      <w:r>
        <w:rPr>
          <w:rFonts w:eastAsia="Calibri" w:cs="Times New Roman"/>
          <w:color w:val="00000A"/>
          <w:kern w:val="2"/>
          <w:sz w:val="24"/>
          <w:szCs w:val="24"/>
          <w:lang w:val="pl-PL" w:eastAsia="ar-SA" w:bidi="ar-SA"/>
        </w:rPr>
        <w:t>3</w:t>
      </w:r>
      <w:r>
        <w:rPr>
          <w:rFonts w:eastAsia="Calibri"/>
          <w:kern w:val="2"/>
        </w:rPr>
        <w:t>,</w:t>
      </w:r>
    </w:p>
    <w:p>
      <w:pPr>
        <w:pStyle w:val="Normal"/>
        <w:spacing w:lineRule="atLeast" w:line="225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jc w:val="center"/>
        <w:rPr>
          <w:b/>
          <w:b/>
          <w:bCs/>
        </w:rPr>
      </w:pPr>
      <w:r>
        <w:rPr>
          <w:b/>
          <w:bCs/>
        </w:rPr>
        <w:t>zarządzam, co następuje:</w:t>
      </w:r>
    </w:p>
    <w:p>
      <w:pPr>
        <w:pStyle w:val="Normal"/>
        <w:spacing w:lineRule="atLeast" w:line="225"/>
        <w:jc w:val="center"/>
        <w:rPr/>
      </w:pPr>
      <w:r>
        <w:rPr/>
      </w:r>
    </w:p>
    <w:p>
      <w:pPr>
        <w:pStyle w:val="Normal"/>
        <w:spacing w:lineRule="atLeast" w:line="225"/>
        <w:ind w:left="0" w:right="0" w:firstLine="708"/>
        <w:jc w:val="center"/>
        <w:rPr>
          <w:b/>
          <w:b/>
          <w:bCs/>
        </w:rPr>
      </w:pPr>
      <w:r>
        <w:rPr>
          <w:b/>
          <w:bCs/>
        </w:rPr>
        <w:t>§ 1</w:t>
      </w:r>
    </w:p>
    <w:p>
      <w:pPr>
        <w:pStyle w:val="Normal"/>
        <w:spacing w:lineRule="atLeast" w:line="225"/>
        <w:ind w:left="0" w:right="0" w:firstLine="708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eastAsia="Calibri"/>
          <w:kern w:val="2"/>
        </w:rPr>
        <w:t>Ogłaszam otwarty konkurs ofert, w formie wsparcia na realizację zadań publicznych określonych w Rocznym Programie Współpracy Gminy Podegrodzie z organizacjami pozarządowymi oraz podmiotami wymienionymi w art. 3 ust.3 ustawy o działalności pożytku publicznego i o wolontariacie na rok 202</w:t>
      </w:r>
      <w:r>
        <w:rPr>
          <w:rFonts w:eastAsia="Calibri" w:cs="Times New Roman"/>
          <w:color w:val="00000A"/>
          <w:kern w:val="2"/>
          <w:sz w:val="24"/>
          <w:szCs w:val="24"/>
          <w:lang w:val="pl-PL" w:eastAsia="ar-SA" w:bidi="ar-SA"/>
        </w:rPr>
        <w:t>3</w:t>
      </w:r>
      <w:r>
        <w:rPr>
          <w:rFonts w:eastAsia="Calibri"/>
          <w:kern w:val="2"/>
        </w:rPr>
        <w:t xml:space="preserve">, stanowiącym Załącznik do </w:t>
      </w:r>
      <w:r>
        <w:rPr>
          <w:rFonts w:eastAsia="Times New Roman" w:cs="Times New Roman"/>
          <w:b w:val="false"/>
          <w:bCs w:val="false"/>
          <w:color w:val="1C1C1C"/>
          <w:kern w:val="0"/>
          <w:sz w:val="24"/>
          <w:szCs w:val="24"/>
          <w:lang w:val="pl-PL" w:eastAsia="ar-SA" w:bidi="ar-SA"/>
        </w:rPr>
        <w:t>Uchwały Nr XLV/481/2022</w:t>
      </w:r>
      <w:r>
        <w:rPr>
          <w:rFonts w:eastAsia="Calibri" w:cs="Times New Roman"/>
          <w:b w:val="false"/>
          <w:bCs w:val="false"/>
          <w:color w:val="1C1C1C"/>
          <w:kern w:val="2"/>
          <w:sz w:val="24"/>
          <w:szCs w:val="24"/>
        </w:rPr>
        <w:t xml:space="preserve"> </w:t>
      </w:r>
      <w:r>
        <w:rPr>
          <w:rFonts w:eastAsia="Calibri"/>
          <w:color w:val="1C1C1C"/>
          <w:kern w:val="2"/>
        </w:rPr>
        <w:t xml:space="preserve">Rady Gminy Podegrodzie </w:t>
      </w:r>
      <w:r>
        <w:rPr>
          <w:color w:val="1C1C1C"/>
        </w:rPr>
        <w:t>z dnia</w:t>
      </w:r>
      <w:r>
        <w:rPr>
          <w:color w:val="CE181E"/>
        </w:rPr>
        <w:t xml:space="preserve"> </w:t>
      </w:r>
      <w:r>
        <w:rPr>
          <w:color w:val="000000"/>
        </w:rPr>
        <w:t>3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ar-SA" w:bidi="ar-SA"/>
        </w:rPr>
        <w:t>1</w:t>
      </w:r>
      <w:r>
        <w:rPr>
          <w:rFonts w:eastAsia="Times New Roman" w:cs="Times New Roman"/>
          <w:color w:val="1C1C1C"/>
          <w:kern w:val="0"/>
          <w:sz w:val="24"/>
          <w:szCs w:val="24"/>
          <w:lang w:val="pl-PL" w:eastAsia="ar-SA" w:bidi="ar-SA"/>
        </w:rPr>
        <w:t xml:space="preserve"> października 2022</w:t>
      </w:r>
      <w:r>
        <w:rPr>
          <w:color w:val="1C1C1C"/>
        </w:rPr>
        <w:t xml:space="preserve"> r.</w:t>
      </w:r>
      <w:r>
        <w:rPr>
          <w:color w:val="000000"/>
        </w:rPr>
        <w:t xml:space="preserve"> w </w:t>
      </w:r>
      <w:r>
        <w:rPr>
          <w:rFonts w:eastAsia="Calibri"/>
          <w:kern w:val="2"/>
        </w:rPr>
        <w:t>sprawie uchwalenia Rocznego Programu Współpracy Gminy Podegrodzie z organizacjami pozarządowymi oraz podmiotami wymienionymi w art. 3 ust.3 ustawy o działalności pożytku publicznego i o wolontariacie na rok 202</w:t>
      </w:r>
      <w:r>
        <w:rPr>
          <w:rFonts w:eastAsia="Calibri" w:cs="Times New Roman"/>
          <w:color w:val="00000A"/>
          <w:kern w:val="2"/>
          <w:sz w:val="24"/>
          <w:szCs w:val="24"/>
          <w:lang w:val="pl-PL" w:eastAsia="ar-SA" w:bidi="ar-SA"/>
        </w:rPr>
        <w:t>3</w:t>
      </w:r>
      <w:r>
        <w:rPr>
          <w:rFonts w:eastAsia="Calibri"/>
          <w:kern w:val="2"/>
        </w:rPr>
        <w:t xml:space="preserve">, </w:t>
      </w:r>
      <w:r>
        <w:rPr/>
        <w:t>wraz z udzieleniem dotacji na dofinansowanie ich realizacji</w:t>
      </w:r>
      <w:r>
        <w:rPr>
          <w:rFonts w:eastAsia="Calibri"/>
          <w:kern w:val="2"/>
        </w:rPr>
        <w:t>.</w:t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Warunki konkursu oraz rodzaje zadań publicznych zleconych do realizacji określa Załącznik Nr 1 do niniejszego zarządzenia pn. </w:t>
      </w:r>
      <w:r>
        <w:rPr>
          <w:bCs/>
          <w:i/>
          <w:color w:val="000000"/>
        </w:rPr>
        <w:t>Ogłoszenie o otwartym konkursie ofert na realizację zadań publicznych w 202</w:t>
      </w:r>
      <w:r>
        <w:rPr>
          <w:rFonts w:eastAsia="Times New Roman" w:cs="Times New Roman"/>
          <w:bCs/>
          <w:i/>
          <w:color w:val="000000"/>
          <w:kern w:val="0"/>
          <w:sz w:val="24"/>
          <w:szCs w:val="24"/>
          <w:lang w:val="pl-PL" w:eastAsia="ar-SA" w:bidi="ar-SA"/>
        </w:rPr>
        <w:t>3</w:t>
      </w:r>
      <w:r>
        <w:rPr>
          <w:bCs/>
          <w:i/>
          <w:color w:val="000000"/>
        </w:rPr>
        <w:t xml:space="preserve"> roku w formie wsparcia wykonywania zadań publicznych na terenie Gminy Podegrodzie.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jc w:val="both"/>
        <w:rPr/>
      </w:pPr>
      <w:r>
        <w:rPr>
          <w:bCs/>
        </w:rPr>
        <w:t xml:space="preserve">Oferty należy składać na formularzu zgodnym z </w:t>
      </w:r>
      <w:bookmarkStart w:id="0" w:name="__DdeLink__4763_3554896300"/>
      <w:bookmarkEnd w:id="0"/>
      <w:r>
        <w:rPr>
          <w:bCs/>
        </w:rPr>
        <w:t>Rozporządzeniem Przewodniczącego Komitetu do spraw Pożytku Publicznego z dnia 24 października 2018 r. w sprawie wzorów ofert i ramowych wzorów umów dotyczących realizacji zadań publicznych oraz wzorów sprawozdań z wykonania tych zadań (Dz. U. z 2018 r. poz.2057).</w:t>
      </w:r>
    </w:p>
    <w:p>
      <w:pPr>
        <w:pStyle w:val="Normal"/>
        <w:spacing w:lineRule="atLeast" w:line="225"/>
        <w:jc w:val="both"/>
        <w:rPr>
          <w:bCs/>
        </w:rPr>
      </w:pPr>
      <w:r>
        <w:rPr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 xml:space="preserve">§ 4 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Cs/>
        </w:rPr>
        <w:t>Organizacje, które w wyniku konkursu uzyskają wsparcie, po zrealizowaniu zadania zobowiązane są do złożenia sprawozdania wg wzoru określonego w Rozporządzeniu Przewodniczącego Komitetu do spraw Pożytku Publicznego z dnia 24 października 2018 r. w sprawie wzorów ofert i ramowych wzorów umów dotyczących realizacji zadań publicznych oraz wzorów sprawozdań z wykonania tych zadań (Dz. U. z 2018 r. poz.2057).</w:t>
      </w:r>
    </w:p>
    <w:p>
      <w:pPr>
        <w:pStyle w:val="Normal"/>
        <w:spacing w:lineRule="atLeast" w:line="225"/>
        <w:jc w:val="both"/>
        <w:rPr>
          <w:bCs/>
        </w:rPr>
      </w:pPr>
      <w:r>
        <w:rPr>
          <w:bCs/>
        </w:rPr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 xml:space="preserve">§ 5 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spacing w:lineRule="atLeast" w:line="225"/>
        <w:jc w:val="both"/>
        <w:rPr/>
      </w:pPr>
      <w:r>
        <w:rPr/>
        <w:t>Wykonanie zarządzenia powierza się Krzysztofowi Pawlak.</w:t>
      </w:r>
    </w:p>
    <w:p>
      <w:pPr>
        <w:pStyle w:val="Normal"/>
        <w:spacing w:lineRule="atLeast" w:line="225"/>
        <w:jc w:val="both"/>
        <w:rPr/>
      </w:pPr>
      <w:r>
        <w:rPr/>
      </w:r>
    </w:p>
    <w:p>
      <w:pPr>
        <w:pStyle w:val="Normal"/>
        <w:spacing w:lineRule="atLeast" w:line="225"/>
        <w:ind w:left="0" w:right="0" w:firstLine="709"/>
        <w:jc w:val="center"/>
        <w:rPr>
          <w:b/>
          <w:b/>
          <w:bCs/>
        </w:rPr>
      </w:pPr>
      <w:r>
        <w:rPr>
          <w:b/>
          <w:bCs/>
        </w:rPr>
        <w:t xml:space="preserve">§ 6 </w:t>
      </w:r>
    </w:p>
    <w:p>
      <w:pPr>
        <w:pStyle w:val="Normal"/>
        <w:spacing w:lineRule="atLeast" w:line="225"/>
        <w:ind w:left="0" w:right="0" w:firstLine="709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Zarządzenie wchodzi w życie z dniem podpisania i podlega ogłoszeniu</w:t>
      </w:r>
      <w:r>
        <w:rPr>
          <w:bCs/>
        </w:rPr>
        <w:t xml:space="preserve"> poprzez jego zamieszczenie w:</w:t>
      </w:r>
    </w:p>
    <w:p>
      <w:pPr>
        <w:pStyle w:val="Normal"/>
        <w:jc w:val="both"/>
        <w:rPr>
          <w:bCs/>
        </w:rPr>
      </w:pPr>
      <w:r>
        <w:rPr>
          <w:bCs/>
        </w:rPr>
        <w:t>a) Biuletynie Informacji Publicznej,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b) w siedzibie Urzędu Gminy Podegrodzie -  tablica ogłoszeń -  w miejscu przeznaczonym na   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>zamieszczanie ogłoszeń,</w:t>
      </w:r>
    </w:p>
    <w:p>
      <w:pPr>
        <w:pStyle w:val="Normal"/>
        <w:jc w:val="both"/>
        <w:rPr>
          <w:bCs/>
        </w:rPr>
      </w:pPr>
      <w:r>
        <w:rPr>
          <w:bCs/>
        </w:rPr>
        <w:t>c) na stronie internetowej Urzędu Gminy Podegrodzie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b/>
          <w:i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b/>
          <w:i/>
        </w:rPr>
        <w:t xml:space="preserve">                                                                              </w:t>
      </w:r>
      <w:r>
        <w:rPr>
          <w:b/>
          <w:i w:val="false"/>
          <w:iCs w:val="false"/>
        </w:rPr>
        <w:t xml:space="preserve">           </w:t>
      </w:r>
    </w:p>
    <w:p>
      <w:pPr>
        <w:pStyle w:val="Normal"/>
        <w:tabs>
          <w:tab w:val="clear" w:pos="709"/>
          <w:tab w:val="left" w:pos="5273" w:leader="none"/>
        </w:tabs>
        <w:jc w:val="both"/>
        <w:rPr/>
      </w:pPr>
      <w:r>
        <w:rPr>
          <w:bCs/>
        </w:rPr>
        <w:tab/>
        <w:tab/>
        <w:tab/>
        <w:tab/>
        <w:tab/>
        <w:t xml:space="preserve">            </w:t>
        <w:tab/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pl-PL" w:eastAsia="pl-PL" w:bidi="hi-IN"/>
        </w:rPr>
        <w:t>Wójt Gminy Podegrodzie</w:t>
      </w:r>
    </w:p>
    <w:p>
      <w:pPr>
        <w:pStyle w:val="Normal"/>
        <w:jc w:val="both"/>
        <w:rPr/>
      </w:pPr>
      <w:r>
        <w:rPr>
          <w:rFonts w:eastAsia="Lucida Sans Unicode" w:cs="Times New Roman"/>
          <w:b/>
          <w:bCs/>
          <w:kern w:val="2"/>
          <w:sz w:val="24"/>
          <w:szCs w:val="24"/>
          <w:lang w:val="pl-PL" w:eastAsia="pl-PL" w:bidi="hi-IN"/>
        </w:rPr>
        <w:tab/>
        <w:tab/>
        <w:tab/>
        <w:tab/>
        <w:tab/>
        <w:t xml:space="preserve">             </w:t>
        <w:tab/>
        <w:t xml:space="preserve">     (-) mgr Stanisław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pl-PL" w:eastAsia="pl-PL" w:bidi="hi-IN"/>
        </w:rPr>
        <w:t>Banach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0"/>
          <w:szCs w:val="20"/>
        </w:rPr>
        <w:t>Załącznik nr 1 do</w:t>
        <w:br/>
        <w:t xml:space="preserve"> Zarządzenia Nr 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1127</w:t>
      </w:r>
      <w:r>
        <w:rPr>
          <w:b/>
          <w:i/>
          <w:sz w:val="20"/>
          <w:szCs w:val="20"/>
        </w:rPr>
        <w:t>/202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3</w:t>
      </w:r>
      <w:r>
        <w:rPr>
          <w:b/>
          <w:i/>
          <w:sz w:val="20"/>
          <w:szCs w:val="20"/>
        </w:rPr>
        <w:br/>
        <w:t xml:space="preserve">Wójta Gminy Podegrodzie </w:t>
        <w:br/>
      </w:r>
      <w:r>
        <w:rPr>
          <w:b/>
          <w:bCs/>
          <w:i/>
          <w:color w:val="000000"/>
          <w:sz w:val="20"/>
          <w:szCs w:val="20"/>
        </w:rPr>
        <w:t xml:space="preserve">z dnia 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6 lutego</w:t>
      </w:r>
      <w:r>
        <w:rPr>
          <w:b/>
          <w:bCs/>
          <w:i/>
          <w:color w:val="000000"/>
          <w:sz w:val="20"/>
          <w:szCs w:val="20"/>
        </w:rPr>
        <w:t xml:space="preserve"> 202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3</w:t>
      </w:r>
      <w:r>
        <w:rPr>
          <w:b/>
          <w:bCs/>
          <w:i/>
          <w:color w:val="000000"/>
          <w:sz w:val="20"/>
          <w:szCs w:val="20"/>
        </w:rPr>
        <w:t xml:space="preserve"> roku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i/>
          <w:iCs/>
          <w:color w:val="000000"/>
          <w:sz w:val="22"/>
          <w:szCs w:val="22"/>
        </w:rPr>
        <w:t xml:space="preserve">Ogłoszenie o otwartym konkursie ofert </w:t>
      </w:r>
      <w:r>
        <w:rPr>
          <w:b w:val="false"/>
          <w:bCs w:val="false"/>
          <w:iCs/>
          <w:sz w:val="22"/>
          <w:szCs w:val="22"/>
        </w:rPr>
        <w:t>na wsparcie realizacji zadań publicznych w 202</w:t>
      </w:r>
      <w:r>
        <w:rPr>
          <w:rFonts w:eastAsia="Times New Roman" w:cs="Times New Roman"/>
          <w:b w:val="false"/>
          <w:bCs w:val="false"/>
          <w:iCs/>
          <w:color w:val="00000A"/>
          <w:kern w:val="0"/>
          <w:sz w:val="22"/>
          <w:szCs w:val="22"/>
          <w:lang w:val="pl-PL" w:eastAsia="ar-SA" w:bidi="ar-SA"/>
        </w:rPr>
        <w:t>3</w:t>
      </w:r>
      <w:r>
        <w:rPr>
          <w:b w:val="false"/>
          <w:bCs w:val="false"/>
          <w:iCs/>
          <w:sz w:val="22"/>
          <w:szCs w:val="22"/>
        </w:rPr>
        <w:t xml:space="preserve"> r. na terenie Gminy Podegrodzie, przez organizacje pozarządowe i podmioty wymienione  w art. 3 ust. 3 ustawy    z dnia 24 kwietnia 2003 r. o działalności pożytku publicznego i o wolontariacie, </w:t>
      </w:r>
      <w:r>
        <w:rPr>
          <w:b w:val="false"/>
          <w:bCs w:val="false"/>
          <w:sz w:val="22"/>
          <w:szCs w:val="22"/>
        </w:rPr>
        <w:t>wraz z udzieleniem dotacji na dofinansowanie ich realizacji.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fill="FFFFFF"/>
        <w:ind w:left="0" w:right="0" w:firstLine="15"/>
        <w:jc w:val="both"/>
        <w:rPr/>
      </w:pPr>
      <w:r>
        <w:rPr>
          <w:b/>
          <w:sz w:val="22"/>
          <w:szCs w:val="22"/>
        </w:rPr>
        <w:tab/>
      </w:r>
      <w:r>
        <w:rPr>
          <w:b w:val="false"/>
          <w:bCs w:val="false"/>
          <w:sz w:val="22"/>
          <w:szCs w:val="22"/>
        </w:rPr>
        <w:t>Wójt Gminy Podegrodzie stosownie do art. 11 ust. 1 pkt 1 w zw. z art. 13 ustawy z dnia 24 kwietnia 2003 r. o działalności pożytku publicznego i o wolontariacie (</w:t>
      </w:r>
      <w:r>
        <w:rPr>
          <w:rFonts w:eastAsia="Calibri" w:cs="Times New Roman"/>
          <w:b w:val="false"/>
          <w:bCs w:val="false"/>
          <w:color w:val="000000"/>
          <w:kern w:val="2"/>
          <w:sz w:val="22"/>
          <w:szCs w:val="22"/>
        </w:rPr>
        <w:t>Dz. U. z 2022 r., poz. 1327, 1265, 1812, Dz. U. z 2021r poz. 2490.</w:t>
      </w:r>
      <w:r>
        <w:rPr>
          <w:b w:val="false"/>
          <w:bCs w:val="false"/>
          <w:sz w:val="22"/>
          <w:szCs w:val="22"/>
        </w:rPr>
        <w:t xml:space="preserve">), zwanego dalej „Ustawą”, ogłasza otwarty konkurs ofert </w:t>
      </w:r>
      <w:r>
        <w:rPr>
          <w:b w:val="false"/>
          <w:bCs w:val="false"/>
          <w:iCs/>
          <w:sz w:val="22"/>
          <w:szCs w:val="22"/>
        </w:rPr>
        <w:t>na wsparcie realizacji zadań publicznych w 202</w:t>
      </w:r>
      <w:r>
        <w:rPr>
          <w:rFonts w:eastAsia="Times New Roman" w:cs="Times New Roman"/>
          <w:b w:val="false"/>
          <w:bCs w:val="false"/>
          <w:iCs/>
          <w:color w:val="00000A"/>
          <w:kern w:val="0"/>
          <w:sz w:val="22"/>
          <w:szCs w:val="22"/>
          <w:lang w:val="pl-PL" w:eastAsia="ar-SA" w:bidi="ar-SA"/>
        </w:rPr>
        <w:t>3</w:t>
      </w:r>
      <w:r>
        <w:rPr>
          <w:b w:val="false"/>
          <w:bCs w:val="false"/>
          <w:iCs/>
          <w:sz w:val="22"/>
          <w:szCs w:val="22"/>
        </w:rPr>
        <w:t xml:space="preserve"> r. na terenie Gminy Podegrodzie, przez organizacje pozarządowe i podmioty wymienione  w art. 3 ust. 3 ustawy z dnia 24 kwietnia 2003 r. o działalności pożytku publicznego i o wolontariacie, </w:t>
      </w:r>
      <w:r>
        <w:rPr>
          <w:b w:val="false"/>
          <w:bCs w:val="false"/>
          <w:sz w:val="22"/>
          <w:szCs w:val="22"/>
        </w:rPr>
        <w:t>wraz z udzieleniem dotacji na dofinansowanie ich realizacji, na następujących zasadach:</w:t>
      </w:r>
      <w:r>
        <w:rPr>
          <w:sz w:val="22"/>
          <w:szCs w:val="22"/>
        </w:rPr>
        <w:t xml:space="preserve"> </w:t>
      </w:r>
    </w:p>
    <w:p>
      <w:pPr>
        <w:pStyle w:val="Normal"/>
        <w:shd w:val="clear" w:fill="FFFFFF"/>
        <w:ind w:left="0" w:right="0" w:firstLine="15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val="clear" w:fill="FFFFFF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D0D0D"/>
          <w:sz w:val="22"/>
          <w:szCs w:val="22"/>
        </w:rPr>
        <w:t>I. Konkurs obejmuje następujące zadania:</w:t>
      </w:r>
    </w:p>
    <w:p>
      <w:pPr>
        <w:pStyle w:val="Normal"/>
        <w:numPr>
          <w:ilvl w:val="0"/>
          <w:numId w:val="2"/>
        </w:numPr>
        <w:shd w:val="clear" w:fill="FFFFFF"/>
        <w:bidi w:val="0"/>
        <w:spacing w:lineRule="auto" w:line="276" w:before="0" w:after="0"/>
        <w:jc w:val="both"/>
        <w:rPr/>
      </w:pPr>
      <w:r>
        <w:rPr>
          <w:b/>
          <w:bCs w:val="false"/>
          <w:color w:val="000000"/>
          <w:sz w:val="22"/>
          <w:szCs w:val="22"/>
        </w:rPr>
        <w:t>Kultur</w:t>
      </w:r>
      <w:r>
        <w:rPr>
          <w:rFonts w:eastAsia="Times New Roman" w:cs="Times New Roman"/>
          <w:b/>
          <w:bCs w:val="false"/>
          <w:color w:val="000000"/>
          <w:kern w:val="0"/>
          <w:sz w:val="22"/>
          <w:szCs w:val="22"/>
          <w:lang w:val="pl-PL" w:eastAsia="ar-SA" w:bidi="ar-SA"/>
        </w:rPr>
        <w:t>a</w:t>
      </w:r>
      <w:r>
        <w:rPr>
          <w:b/>
          <w:bCs w:val="false"/>
          <w:color w:val="000000"/>
          <w:sz w:val="22"/>
          <w:szCs w:val="22"/>
        </w:rPr>
        <w:t>, sztuka, ochron</w:t>
      </w:r>
      <w:r>
        <w:rPr>
          <w:rFonts w:eastAsia="Times New Roman" w:cs="Times New Roman"/>
          <w:b/>
          <w:bCs w:val="false"/>
          <w:color w:val="000000"/>
          <w:kern w:val="0"/>
          <w:sz w:val="22"/>
          <w:szCs w:val="22"/>
          <w:lang w:val="pl-PL" w:eastAsia="ar-SA" w:bidi="ar-SA"/>
        </w:rPr>
        <w:t>a</w:t>
      </w:r>
      <w:r>
        <w:rPr>
          <w:b/>
          <w:bCs w:val="false"/>
          <w:color w:val="000000"/>
          <w:sz w:val="22"/>
          <w:szCs w:val="22"/>
        </w:rPr>
        <w:t xml:space="preserve"> dóbr kultury i dziedzictwa narodowego</w:t>
      </w:r>
      <w:r>
        <w:rPr>
          <w:b/>
          <w:color w:val="000000"/>
          <w:sz w:val="22"/>
          <w:szCs w:val="22"/>
        </w:rPr>
        <w:t xml:space="preserve"> </w:t>
      </w:r>
      <w:r>
        <w:rPr>
          <w:b w:val="false"/>
          <w:bCs w:val="false"/>
          <w:color w:val="000000"/>
          <w:sz w:val="22"/>
          <w:szCs w:val="22"/>
        </w:rPr>
        <w:t>realizowane poprzez: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uto" w:line="276" w:before="0" w:after="0"/>
        <w:ind w:left="720" w:hanging="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 xml:space="preserve">a) podtrzymywanie i wzmacnianie tożsamości i tradycji regionalnej oraz ochrony dziedzictwa   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uto" w:line="276" w:before="0" w:after="0"/>
        <w:ind w:left="720" w:hanging="0"/>
        <w:jc w:val="both"/>
        <w:rPr/>
      </w:pPr>
      <w:r>
        <w:rPr>
          <w:b w:val="false"/>
          <w:bCs w:val="false"/>
          <w:color w:val="000000"/>
          <w:sz w:val="22"/>
          <w:szCs w:val="22"/>
        </w:rPr>
        <w:t xml:space="preserve">    </w:t>
      </w:r>
      <w:r>
        <w:rPr>
          <w:b w:val="false"/>
          <w:bCs w:val="false"/>
          <w:color w:val="000000"/>
          <w:sz w:val="22"/>
          <w:szCs w:val="22"/>
        </w:rPr>
        <w:t>kulturalnego regionu,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uto" w:line="276" w:before="0" w:after="0"/>
        <w:ind w:left="72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b) organizacja imprez dla mieszkańców Gminy,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uto" w:line="276" w:before="0" w:after="0"/>
        <w:ind w:left="72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c) wspieranie edukacji kulturalnej i artystycznej wśród dzieci i młodzieży,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uto" w:line="276" w:before="0" w:after="0"/>
        <w:ind w:left="72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d) wspieranie i ochrona aktywnie działających przedstawicieli folkloru, sztuki ludowej,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uto" w:line="276" w:before="0" w:after="0"/>
        <w:ind w:left="72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 xml:space="preserve">    </w:t>
      </w:r>
      <w:r>
        <w:rPr>
          <w:b w:val="false"/>
          <w:bCs w:val="false"/>
          <w:color w:val="000000"/>
          <w:sz w:val="22"/>
          <w:szCs w:val="22"/>
        </w:rPr>
        <w:t>ginących zawodów, zespołów i stowarzyszeń kulturalnych.</w:t>
      </w:r>
    </w:p>
    <w:p>
      <w:pPr>
        <w:pStyle w:val="Normal"/>
        <w:numPr>
          <w:ilvl w:val="0"/>
          <w:numId w:val="0"/>
        </w:numPr>
        <w:shd w:val="clear" w:fill="FFFFFF"/>
        <w:bidi w:val="0"/>
        <w:spacing w:lineRule="auto" w:line="276"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     </w:t>
      </w:r>
      <w:r>
        <w:rPr>
          <w:rFonts w:cs="Times New Roman"/>
          <w:b/>
          <w:bCs/>
          <w:color w:val="000000"/>
          <w:sz w:val="22"/>
          <w:szCs w:val="22"/>
        </w:rPr>
        <w:t>2.    Działalnoś</w:t>
      </w:r>
      <w:r>
        <w:rPr>
          <w:rFonts w:eastAsia="Lucida Sans Unicode" w:cs="Times New Roman"/>
          <w:b/>
          <w:bCs/>
          <w:color w:val="000000"/>
          <w:kern w:val="2"/>
          <w:sz w:val="22"/>
          <w:szCs w:val="22"/>
          <w:lang w:val="pl-PL" w:eastAsia="zh-CN" w:bidi="hi-IN"/>
        </w:rPr>
        <w:t>ć</w:t>
      </w:r>
      <w:r>
        <w:rPr>
          <w:rFonts w:cs="Times New Roman"/>
          <w:b/>
          <w:bCs/>
          <w:color w:val="000000"/>
          <w:sz w:val="22"/>
          <w:szCs w:val="22"/>
        </w:rPr>
        <w:t xml:space="preserve"> na rzecz osób w wieku emerytalnym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realizowane przez: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a) upowszechnianie zdrowego i aktywnego stylu życia wśród osób w wieku emerytalnym,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b) promocja zdrowia wśród seniorów,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c) upowszechnianie różnorodnych form aktywności sportowej np. turystyka, krajoznawstwo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wśród seniorów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-   w powiązaniu z podejmowaniem działalności na rzecz integracji środowiska seniorów.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     </w:t>
      </w:r>
      <w:r>
        <w:rPr>
          <w:rFonts w:cs="Times New Roman"/>
          <w:b/>
          <w:bCs/>
          <w:color w:val="000000"/>
          <w:sz w:val="22"/>
          <w:szCs w:val="22"/>
        </w:rPr>
        <w:t>3.   Działalnoś</w:t>
      </w:r>
      <w:r>
        <w:rPr>
          <w:rFonts w:eastAsia="Lucida Sans Unicode" w:cs="Times New Roman"/>
          <w:b/>
          <w:bCs/>
          <w:color w:val="000000"/>
          <w:kern w:val="2"/>
          <w:sz w:val="22"/>
          <w:szCs w:val="22"/>
          <w:lang w:val="pl-PL" w:eastAsia="zh-CN" w:bidi="hi-IN"/>
        </w:rPr>
        <w:t>ć</w:t>
      </w:r>
      <w:r>
        <w:rPr>
          <w:rFonts w:cs="Times New Roman"/>
          <w:b/>
          <w:bCs/>
          <w:color w:val="000000"/>
          <w:sz w:val="22"/>
          <w:szCs w:val="22"/>
        </w:rPr>
        <w:t xml:space="preserve"> na rzecz osób niepełnosprawnych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realizowane poprzez: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a) promowanie aktywności osób niepełnosprawnych w różnych dziedzinach życia  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  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społecznego,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b) promocja zdrowia wśród osób niepełnosprawnych,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c) organizowanie lokalnych, regionalnych i ogólnopolskich imprez kulturalnych, sportowych,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  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turystycznych i rekreacyjnych dla osób niepełnosprawnych wspierających ich aktywność  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b/>
          <w:b/>
          <w:bCs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  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w tych dziedzinach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-   w powiązaniu z podejmowaniem działalności na rzecz integracji środowiska osób</w:t>
      </w:r>
    </w:p>
    <w:p>
      <w:pPr>
        <w:pStyle w:val="Textbody"/>
        <w:numPr>
          <w:ilvl w:val="0"/>
          <w:numId w:val="0"/>
        </w:numPr>
        <w:shd w:val="clear" w:fill="FFFFFF"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  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niepełnosprawnych.</w:t>
      </w:r>
    </w:p>
    <w:p>
      <w:pPr>
        <w:pStyle w:val="Textbody"/>
        <w:numPr>
          <w:ilvl w:val="0"/>
          <w:numId w:val="0"/>
        </w:numPr>
        <w:shd w:val="clear" w:fill="FFFFFF"/>
        <w:tabs>
          <w:tab w:val="clear" w:pos="709"/>
          <w:tab w:val="left" w:pos="401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  </w:t>
      </w:r>
    </w:p>
    <w:p>
      <w:pPr>
        <w:pStyle w:val="Normal"/>
        <w:shd w:val="clear" w:fill="FFFFFF"/>
        <w:tabs>
          <w:tab w:val="clear" w:pos="709"/>
          <w:tab w:val="left" w:pos="2160" w:leader="none"/>
        </w:tabs>
        <w:spacing w:before="0" w:after="0"/>
        <w:ind w:left="284" w:right="0" w:hanging="284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D0D0D"/>
          <w:sz w:val="22"/>
          <w:szCs w:val="22"/>
        </w:rPr>
        <w:t>II. Wysokość środków publicznych przeznaczonych na realizację tych zadań: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2"/>
          <w:szCs w:val="22"/>
        </w:rPr>
      </w:pPr>
      <w:r>
        <w:rPr>
          <w:sz w:val="22"/>
          <w:szCs w:val="22"/>
        </w:rPr>
        <w:t xml:space="preserve">1.  Na realizację zadań z zakresu kultury, sztuki, ochrony dóbr kultury i dziedzictwa narodowego   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planuje się przeznaczyć kwotę 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pl-PL" w:eastAsia="ar-SA" w:bidi="ar-SA"/>
        </w:rPr>
        <w:t>0</w:t>
      </w:r>
      <w:r>
        <w:rPr>
          <w:b/>
          <w:bCs/>
          <w:sz w:val="22"/>
          <w:szCs w:val="22"/>
        </w:rPr>
        <w:t>.000,00 zł</w:t>
      </w:r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2"/>
          <w:szCs w:val="22"/>
        </w:rPr>
      </w:pPr>
      <w:r>
        <w:rPr>
          <w:sz w:val="22"/>
          <w:szCs w:val="22"/>
        </w:rPr>
        <w:t xml:space="preserve">2.  Na realizację zadań na rzecz osób w wieku emerytalnym planuje się przeznaczyć kwotę  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4.000,00 zł</w:t>
      </w:r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2"/>
          <w:szCs w:val="22"/>
        </w:rPr>
      </w:pPr>
      <w:r>
        <w:rPr>
          <w:sz w:val="22"/>
          <w:szCs w:val="22"/>
        </w:rPr>
        <w:t xml:space="preserve">3.  Na realizację zadań  na rzecz osób niepełnosprawnych planuje się przeznaczyć kwotę   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4.000,00 zł</w:t>
      </w:r>
      <w:r>
        <w:rPr>
          <w:sz w:val="22"/>
          <w:szCs w:val="22"/>
        </w:rPr>
        <w:t>;</w:t>
      </w:r>
    </w:p>
    <w:p>
      <w:pPr>
        <w:pStyle w:val="ListParagraph"/>
        <w:numPr>
          <w:ilvl w:val="0"/>
          <w:numId w:val="0"/>
        </w:numPr>
        <w:ind w:left="36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clear" w:pos="709"/>
          <w:tab w:val="left" w:pos="2160" w:leader="none"/>
        </w:tabs>
        <w:spacing w:before="0" w:after="120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fill="FFFFFF"/>
        <w:tabs>
          <w:tab w:val="clear" w:pos="709"/>
          <w:tab w:val="left" w:pos="2160" w:leader="none"/>
        </w:tabs>
        <w:spacing w:before="0" w:after="120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28" w:leader="none"/>
        </w:tabs>
        <w:suppressAutoHyphens w:val="true"/>
        <w:overflowPunct w:val="true"/>
        <w:bidi w:val="0"/>
        <w:spacing w:before="0" w:after="0"/>
        <w:ind w:left="-57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III. Zasady przyznawania dotacji.</w:t>
      </w:r>
    </w:p>
    <w:p>
      <w:pPr>
        <w:pStyle w:val="Normal"/>
        <w:tabs>
          <w:tab w:val="clear" w:pos="709"/>
          <w:tab w:val="left" w:pos="510" w:leader="none"/>
        </w:tabs>
        <w:bidi w:val="0"/>
        <w:jc w:val="both"/>
        <w:rPr/>
      </w:pPr>
      <w:r>
        <w:rPr/>
        <w:t xml:space="preserve">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1. Podmiotami uprawnionymi do złożenia oferty i ubiegania się o dotacje na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dofinansowanie  realizacji zadań publicznych są organizacje pozarządowe oraz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podmioty wymienione w art.3 ust.3 Ustawy, które prowadzą działalność statutową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w dziedzinie objętej zadaniem konkursowym i zamierzają realizować zadania na rzecz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mieszkańców Gminy Podegrodzie.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 Dotacja przeznaczona jest na wsparcie realizacji zadań określonych w pkt. 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3. Złożenie oferty o dofinansowanie nie jest równoznaczne z przyznaniem dotacji.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4. Decyzje o przyznaniu dotacji podejmuje Wójt Gminy Podegrodzie na podstawie opinii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Komisji Konkursowej. Od podjętej decyzji Wójta nie przysługuje odwołanie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5. Przyznanie dotacji może mieć  miejsce tylko w przypadku wniesienia przez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Dotowanego nie mniej niż 20% wkładu własnego czyli sumy wkładu własnego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finansowego oraz wkładu własnego niefinansowego (osobowego i rzeczowego)                      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w stosunku do całkowitych kosztów zadania, </w:t>
      </w:r>
      <w:bookmarkStart w:id="1" w:name="__DdeLink__15351_1547709987"/>
      <w:bookmarkEnd w:id="1"/>
      <w:r>
        <w:rPr>
          <w:sz w:val="22"/>
          <w:szCs w:val="22"/>
        </w:rPr>
        <w:t xml:space="preserve">w tym nie mniej niż 15% wkładu musi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stanowić wkład własny finansowy.</w:t>
      </w:r>
    </w:p>
    <w:p>
      <w:pPr>
        <w:pStyle w:val="Normal"/>
        <w:tabs>
          <w:tab w:val="clear" w:pos="709"/>
          <w:tab w:val="left" w:pos="510" w:leader="none"/>
        </w:tabs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6. Wkład rzeczowy to sprzęty, przedmioty, materiały, a także prawa autorskie, którymi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organizacja dysponuje i które zamierza wykorzystać podczas realizacji projektu. 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Wkładem rzeczowym mogą być np.: nieruchomości (pomieszczenie, sala), sprzęt,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maszyny, nagrody przyznawane  w zawodach, usługi świadczone nieodpłatnie na rzecz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organizacji przez inny podmiot (np. usługa transportowa, hotelowa, poligraficzna).</w:t>
      </w:r>
    </w:p>
    <w:p>
      <w:pPr>
        <w:pStyle w:val="Normal"/>
        <w:tabs>
          <w:tab w:val="clear" w:pos="709"/>
          <w:tab w:val="left" w:pos="510" w:leader="none"/>
        </w:tabs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7. Poprzez pojęcie wkładu własnego osobowego (wolontariat) należy rozumieć,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odpowiadające świadczeniu pracy na rzecz zrealizowanego zadania, udokumentowane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ochotnicze i bez wynagrodzenia, świadczenia członka organizacji lub wolontariusza na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zasadach określonych w Ustawie. 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8. W przypadku wnoszenia na rzecz projektu wkładu osobowego (nieodpłatna praca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członków stowarzyszenia i wolontariuszy), ustalona zostaje wartość tej pracy: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-  w przypadku prac administracyjnych i pomocniczych godzina pracy wyceniona jest na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nie więcej niż  24 zł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-  w przypadku prac ekspertów i specjalistów godzina pracy wyceniona jest  na nie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więcej niż 55 zł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9.  </w:t>
      </w:r>
      <w:r>
        <w:rPr>
          <w:sz w:val="22"/>
          <w:szCs w:val="22"/>
        </w:rPr>
        <w:t xml:space="preserve">Przez wkład własny finansowy rozumiane są środki finansowe własne, środki finansowe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z innych źródeł publicznych w szczególności: dotacji z budżetu państwa lub budżetu jednostki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samorządu terytorialnego, funduszy celowych, środków z funduszy strukturalnych oraz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pozostałych np. od sponsorów.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10. Dotacja może być przyznana tylko w przypadku uzyskania przez wniosek (złożoną ofertę)      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60 % punktów możliwych do osiągnięcia w konkursie.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11. Gmina zastrzega sobie prawo do zmniejszenia kwoty dotacji.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12. W przypadku konieczności zmniejszenia kwoty dotacji w stosunku do kwoty wnioskowanej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przez oferenta, nie jest on związany złożoną ofertą.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>13. W takim przypadku oferent zobowiązany jest dokonać korekty kosztorysu lub wycofać ofertę.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14. Przyznanie dotacji na realizację zadania nastąpi na podstawie zawartej umowie z podmiotem, 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którego oferta zostanie wybrana w konkursie, przelewem na rachunek bankowy organizacji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wskazany w umowie.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15. Dopuszcza się przekazanie dotacji jednorazowo lub w transzach w zależności od rodzaju  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i specyfiki zadania.</w:t>
      </w:r>
    </w:p>
    <w:p>
      <w:pPr>
        <w:pStyle w:val="Normal"/>
        <w:overflowPunct w:val="true"/>
        <w:bidi w:val="0"/>
        <w:ind w:left="72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15" w:right="0" w:hanging="3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IV. Termin i warunki realizacji zadań: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340" w:right="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Termin</w:t>
      </w:r>
      <w:r>
        <w:rPr>
          <w:sz w:val="22"/>
          <w:szCs w:val="22"/>
        </w:rPr>
        <w:t xml:space="preserve"> - w okresie od stycznia do </w:t>
      </w:r>
      <w:r>
        <w:rPr>
          <w:sz w:val="22"/>
          <w:szCs w:val="22"/>
          <w:lang w:val="pl-PL" w:eastAsia="ar-SA" w:bidi="ar-SA"/>
        </w:rPr>
        <w:t xml:space="preserve">listopada </w:t>
      </w:r>
      <w:r>
        <w:rPr>
          <w:sz w:val="22"/>
          <w:szCs w:val="22"/>
        </w:rPr>
        <w:t>202</w:t>
      </w:r>
      <w:r>
        <w:rPr>
          <w:sz w:val="22"/>
          <w:szCs w:val="22"/>
          <w:lang w:val="pl-PL" w:eastAsia="ar-SA" w:bidi="ar-SA"/>
        </w:rPr>
        <w:t>3</w:t>
      </w:r>
      <w:r>
        <w:rPr>
          <w:sz w:val="22"/>
          <w:szCs w:val="22"/>
        </w:rPr>
        <w:t xml:space="preserve"> roku z zastrzeżeniem, że pierwszym dniem  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340" w:right="0" w:hanging="0"/>
        <w:jc w:val="both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kwalifikowalności wydatków pokrytych z dotacji jest dzień podpisania umowy. 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340" w:right="0" w:hanging="0"/>
        <w:jc w:val="both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Wyjątek stanowi wydatek związany z dokonaniem wcześniejszej rezerwacji (np. 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340" w:right="0" w:hanging="0"/>
        <w:jc w:val="both"/>
        <w:rPr/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miejsc noclegowych, biletów wstępu itp.)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340" w:right="0" w:hanging="0"/>
        <w:jc w:val="both"/>
        <w:rPr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</w:t>
      </w:r>
      <w:r>
        <w:rPr>
          <w:sz w:val="22"/>
          <w:szCs w:val="22"/>
        </w:rPr>
        <w:t xml:space="preserve"> - zgodnie z zawartą umową oraz w zakresie opisanym w ofercie.</w:t>
      </w:r>
    </w:p>
    <w:p>
      <w:pPr>
        <w:pStyle w:val="Normal"/>
        <w:tabs>
          <w:tab w:val="clear" w:pos="709"/>
          <w:tab w:val="left" w:pos="284" w:leader="none"/>
        </w:tabs>
        <w:ind w:left="56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84" w:leader="none"/>
        </w:tabs>
        <w:ind w:left="56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300" w:right="0" w:hanging="33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V. Termin składania ofert:</w:t>
      </w:r>
    </w:p>
    <w:p>
      <w:pPr>
        <w:pStyle w:val="Normal"/>
        <w:tabs>
          <w:tab w:val="clear" w:pos="709"/>
          <w:tab w:val="left" w:pos="565" w:leader="none"/>
        </w:tabs>
        <w:jc w:val="both"/>
        <w:rPr/>
      </w:pPr>
      <w:r>
        <w:rPr>
          <w:b w:val="false"/>
          <w:bCs w:val="false"/>
          <w:sz w:val="22"/>
          <w:szCs w:val="22"/>
        </w:rPr>
        <w:t xml:space="preserve">      </w:t>
      </w:r>
      <w:r>
        <w:rPr>
          <w:b w:val="false"/>
          <w:bCs w:val="false"/>
          <w:sz w:val="22"/>
          <w:szCs w:val="22"/>
        </w:rPr>
        <w:t xml:space="preserve">1. </w:t>
      </w:r>
      <w:r>
        <w:rPr>
          <w:sz w:val="22"/>
          <w:szCs w:val="22"/>
        </w:rPr>
        <w:t>Kompletne oferty należy składać w zaklejonych, opisanych i opieczętowanych kopertach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(nazwa podmiotu, nazwa zadania) z adnotacją „Otwarty konkurs ofert na realizację zadań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publicznych w 202</w:t>
      </w:r>
      <w:r>
        <w:rPr>
          <w:sz w:val="22"/>
          <w:szCs w:val="22"/>
          <w:lang w:val="pl-PL" w:eastAsia="ar-SA" w:bidi="ar-SA"/>
        </w:rPr>
        <w:t>3</w:t>
      </w:r>
      <w:r>
        <w:rPr>
          <w:sz w:val="22"/>
          <w:szCs w:val="22"/>
        </w:rPr>
        <w:t xml:space="preserve"> roku” z klauzulą „NIE OTWIERAĆ”,                    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w terminie do </w:t>
      </w:r>
      <w:r>
        <w:rPr>
          <w:b/>
          <w:bCs/>
          <w:sz w:val="22"/>
          <w:szCs w:val="22"/>
          <w:lang w:val="pl-PL" w:eastAsia="ar-SA" w:bidi="ar-SA"/>
        </w:rPr>
        <w:t xml:space="preserve"> 3 marca</w:t>
      </w:r>
      <w:r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  <w:lang w:val="pl-PL" w:eastAsia="ar-SA" w:bidi="ar-SA"/>
        </w:rPr>
        <w:t>3</w:t>
      </w:r>
      <w:r>
        <w:rPr>
          <w:b/>
          <w:bCs/>
          <w:sz w:val="22"/>
          <w:szCs w:val="22"/>
        </w:rPr>
        <w:t xml:space="preserve"> roku do godz. 15.00</w:t>
      </w:r>
      <w:r>
        <w:rPr>
          <w:sz w:val="22"/>
          <w:szCs w:val="22"/>
        </w:rPr>
        <w:t xml:space="preserve"> w siedzibie Urzędu Gminy Podegrodzie,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33- 386 Podegrodzie 248 parter - dziennik podawczy.</w:t>
      </w:r>
    </w:p>
    <w:p>
      <w:pPr>
        <w:pStyle w:val="Normal"/>
        <w:spacing w:lineRule="auto" w:line="276" w:before="0" w:after="0"/>
        <w:ind w:left="300" w:right="0" w:hanging="330"/>
        <w:jc w:val="both"/>
        <w:rPr/>
      </w:pPr>
      <w:r>
        <w:rPr>
          <w:color w:val="F10D0C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2. Za termin złożenia ofert wysłanych pocztą uważa się datę wpływu na dziennik podawczy</w:t>
      </w:r>
    </w:p>
    <w:p>
      <w:pPr>
        <w:pStyle w:val="Normal"/>
        <w:spacing w:lineRule="auto" w:line="276" w:before="0" w:after="0"/>
        <w:ind w:left="300" w:right="0" w:hanging="33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Urzędu Gminy Podegrodzie.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3.</w:t>
      </w:r>
      <w:r>
        <w:rPr>
          <w:color w:val="F10D0C"/>
          <w:sz w:val="22"/>
          <w:szCs w:val="22"/>
        </w:rPr>
        <w:t xml:space="preserve"> </w:t>
      </w:r>
      <w:r>
        <w:rPr>
          <w:sz w:val="22"/>
          <w:szCs w:val="22"/>
        </w:rPr>
        <w:t>Zasady otwartego konkursu ofert dostępne są w siedzibie Urzędu Gminy Podegrodzie, pok. nr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12, na stronie internetowej Urzędu Gminy Podegrodzie w zakładce – Jednostki organizacyjne - 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Organizacje pozarządowe, w Biuletynie Informacji Publicznej Gminy Podegrodzie –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w zakładce -  Pożytek publiczny - ogłoszenia  oraz na tablicy ogłoszeń Urzędu Gminy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Podegrodzie.</w:t>
      </w:r>
    </w:p>
    <w:p>
      <w:pPr>
        <w:pStyle w:val="Normal"/>
        <w:tabs>
          <w:tab w:val="clear" w:pos="709"/>
          <w:tab w:val="left" w:pos="567" w:leader="none"/>
        </w:tabs>
        <w:ind w:left="56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285" w:right="0" w:hanging="315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VI. Tryb i kryteria stosowane przy wyborze ofert oraz termin dokonania wyboru ofert: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35" w:leader="none"/>
        </w:tabs>
        <w:suppressAutoHyphens w:val="true"/>
        <w:overflowPunct w:val="true"/>
        <w:bidi w:val="0"/>
        <w:spacing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Warunkiem przystąpienia do konkursu jest złożenie w formie pisemnej oferty zgodnie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35" w:leader="none"/>
        </w:tabs>
        <w:suppressAutoHyphens w:val="true"/>
        <w:overflowPunct w:val="true"/>
        <w:bidi w:val="0"/>
        <w:spacing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ze wzorem  określonym w </w:t>
      </w:r>
      <w:bookmarkStart w:id="2" w:name="__DdeLink__30674_104778395"/>
      <w:r>
        <w:rPr>
          <w:sz w:val="22"/>
          <w:szCs w:val="22"/>
        </w:rPr>
        <w:t xml:space="preserve">Rozporządzeniu Przewodniczącego Komitetu do spraw Pożytku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35" w:leader="none"/>
        </w:tabs>
        <w:suppressAutoHyphens w:val="true"/>
        <w:overflowPunct w:val="true"/>
        <w:bidi w:val="0"/>
        <w:spacing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Publicznego z dnia 24 października 2018 r. w sprawie wzorów ofert i ramowych wzorów umów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35" w:leader="none"/>
        </w:tabs>
        <w:suppressAutoHyphens w:val="true"/>
        <w:overflowPunct w:val="true"/>
        <w:bidi w:val="0"/>
        <w:spacing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dotyczących realizacji zadań publicznych oraz wzorów sprawozdań z wykonania tych zadań                 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35" w:leader="none"/>
        </w:tabs>
        <w:suppressAutoHyphens w:val="true"/>
        <w:overflowPunct w:val="true"/>
        <w:bidi w:val="0"/>
        <w:spacing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(Dz. U. z 2018 r., poz. 2057)</w:t>
      </w:r>
      <w:bookmarkEnd w:id="2"/>
      <w:r>
        <w:rPr>
          <w:sz w:val="22"/>
          <w:szCs w:val="22"/>
        </w:rPr>
        <w:t xml:space="preserve">. a także na stronie internetowej Urzędu Gminy Podegrodzie           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35" w:leader="none"/>
        </w:tabs>
        <w:suppressAutoHyphens w:val="true"/>
        <w:overflowPunct w:val="true"/>
        <w:bidi w:val="0"/>
        <w:spacing w:before="0" w:after="0"/>
        <w:ind w:left="28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w zakładce Jednostki Organizacyjne - Organizacje pozarządowe – Ogłoszenia, oraz w Biuletynie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35" w:leader="none"/>
        </w:tabs>
        <w:suppressAutoHyphens w:val="true"/>
        <w:overflowPunct w:val="true"/>
        <w:bidi w:val="0"/>
        <w:spacing w:before="0" w:after="0"/>
        <w:ind w:left="284" w:right="0" w:hanging="0"/>
        <w:jc w:val="both"/>
        <w:rPr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Informacji Publicznej w zakładce – Pożytek publiczny.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before="0" w:after="0"/>
        <w:ind w:left="283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2. Do oferty należy dołączyć: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- aktualny wyciąg z  Krajowego Rejestru Sądowego (z rejestru stowarzyszeń, innych organizacji</w:t>
      </w:r>
    </w:p>
    <w:p>
      <w:pPr>
        <w:pStyle w:val="Normal"/>
        <w:widowControl/>
        <w:tabs>
          <w:tab w:val="clear" w:pos="709"/>
          <w:tab w:val="left" w:pos="567" w:leader="none"/>
        </w:tabs>
        <w:suppressAutoHyphens w:val="true"/>
        <w:overflowPunct w:val="false"/>
        <w:bidi w:val="0"/>
        <w:spacing w:before="0" w:after="0"/>
        <w:ind w:left="624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społecznych i zawodowych, fundacji oraz publicznych zakładów opieki zdrowotnej, odpis                    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z rejestru przedsiębiorców w przypadku spółdzielni socjalnych) lub inny właściwy dokument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stanowiący o podstawie działalności oferenta. W przypadku innego sposobu reprezentowania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podmiotów składających ofertę niż wynikający z Krajowego Rejestru Sadowego lub innego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właściwszego rejestru/ewidencji – dokument potwierdzający upoważnienie do działania                      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w imieniu oferenta (-ów) (pełnomocnictwo). Odpis musi być zgodny z aktualnym stanem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faktycznym i prawnym, niezależnie od tego, kiedy został wydany,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- oświadczenie o posiadanym przez oferenta numerze rachunku bankowego,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- dokumenty potwierdzające możliwość przeprowadzenia przedsięwzięcia we wskazanym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miejscu - w przypadku realizacji zadania na obiektach nie będących własnością podmiotu,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- w przypadku wystąpienia partnera w zadaniu - umowę partnerską, list intencyjny lub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oświadczenie partnera określające jego wkład finansowy lub niefinansowy w zadanie,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- w przypadku oferty wspólnej - umowę zawartą między podmiotami, określającą zakres ich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świadczeń składających się na realizację zadania publicznego, sposób reprezentacji podmiotów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wobec  Gminy Podegrodzie.</w:t>
      </w:r>
    </w:p>
    <w:p>
      <w:pPr>
        <w:pStyle w:val="Normal"/>
        <w:tabs>
          <w:tab w:val="clear" w:pos="709"/>
          <w:tab w:val="left" w:pos="344" w:leader="none"/>
          <w:tab w:val="left" w:pos="567" w:leader="none"/>
        </w:tabs>
        <w:ind w:left="0" w:right="0" w:hanging="0"/>
        <w:jc w:val="both"/>
        <w:rPr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     </w:t>
      </w:r>
      <w:r>
        <w:rPr>
          <w:i w:val="false"/>
          <w:iCs w:val="false"/>
          <w:sz w:val="22"/>
          <w:szCs w:val="22"/>
        </w:rPr>
        <w:t>3. W przypadku złożenia kopii dokumentów należy potwierdzić je „za zgodność z oryginałem” na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  <w:t xml:space="preserve">         </w:t>
      </w:r>
      <w:r>
        <w:rPr>
          <w:i w:val="false"/>
          <w:iCs w:val="false"/>
          <w:sz w:val="22"/>
          <w:szCs w:val="22"/>
        </w:rPr>
        <w:t>każdej stronie wydruku przez wszystkie upoważnione osoby reprezentujące dany podmiot.</w:t>
      </w:r>
    </w:p>
    <w:p>
      <w:pPr>
        <w:pStyle w:val="Normal"/>
        <w:tabs>
          <w:tab w:val="clear" w:pos="709"/>
          <w:tab w:val="left" w:pos="344" w:leader="none"/>
          <w:tab w:val="left" w:pos="567" w:leader="none"/>
        </w:tabs>
        <w:ind w:left="0" w:right="0" w:hanging="0"/>
        <w:jc w:val="both"/>
        <w:rPr/>
      </w:pPr>
      <w:r>
        <w:rPr>
          <w:i w:val="false"/>
          <w:iCs w:val="false"/>
          <w:sz w:val="22"/>
          <w:szCs w:val="22"/>
        </w:rPr>
        <w:t xml:space="preserve">     </w:t>
      </w:r>
      <w:r>
        <w:rPr>
          <w:i w:val="false"/>
          <w:iCs w:val="false"/>
          <w:sz w:val="22"/>
          <w:szCs w:val="22"/>
        </w:rPr>
        <w:t xml:space="preserve">4. </w:t>
      </w:r>
      <w:r>
        <w:rPr>
          <w:sz w:val="22"/>
          <w:szCs w:val="22"/>
        </w:rPr>
        <w:t>Oferty muszą być wypełnione w sposób czytelny oraz należy udzielić odpowiedzi na wszystkie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pytania. Jeżeli którekolwiek pytanie nie dotyczy oferenta lub zgłaszanego przez niego projektu –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należy to jasno zaznaczyć wpisując np. „nie dotyczy”, w przypadku znaku (</w:t>
      </w:r>
      <w:r>
        <w:rPr>
          <w:sz w:val="18"/>
          <w:szCs w:val="18"/>
        </w:rPr>
        <w:t>*</w:t>
      </w:r>
      <w:r>
        <w:rPr>
          <w:sz w:val="22"/>
          <w:szCs w:val="22"/>
        </w:rPr>
        <w:t xml:space="preserve">) postąpić według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instrukcji (niepotrzebne skreślić). </w:t>
      </w:r>
      <w:r>
        <w:rPr>
          <w:rFonts w:cs="Times New Roman"/>
          <w:b/>
          <w:bCs/>
          <w:sz w:val="22"/>
          <w:szCs w:val="22"/>
        </w:rPr>
        <w:t xml:space="preserve">UWAGA! W związku ze zmianami dotyczącymi wzoru 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         </w:t>
      </w:r>
      <w:r>
        <w:rPr>
          <w:rFonts w:cs="Times New Roman"/>
          <w:b/>
          <w:bCs/>
          <w:sz w:val="22"/>
          <w:szCs w:val="22"/>
        </w:rPr>
        <w:t xml:space="preserve">oferty,  Wójt Gminy Podegrodzie informuje, że: wypełnienie tabeli z części III.6 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rFonts w:cs="Times New Roman"/>
          <w:b/>
          <w:bCs/>
          <w:i/>
          <w:sz w:val="22"/>
          <w:szCs w:val="22"/>
        </w:rPr>
        <w:t xml:space="preserve">         „</w:t>
      </w:r>
      <w:r>
        <w:rPr>
          <w:rFonts w:cs="Times New Roman"/>
          <w:b/>
          <w:bCs/>
          <w:i/>
          <w:sz w:val="22"/>
          <w:szCs w:val="22"/>
        </w:rPr>
        <w:t xml:space="preserve">Dodatkowe informacje dotyczące rezultatów realizacji zadania publicznego” – </w:t>
      </w:r>
      <w:r>
        <w:rPr>
          <w:rFonts w:cs="Times New Roman"/>
          <w:b/>
          <w:bCs/>
          <w:sz w:val="22"/>
          <w:szCs w:val="22"/>
        </w:rPr>
        <w:t xml:space="preserve">nie jest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</w:t>
      </w:r>
      <w:r>
        <w:rPr>
          <w:rFonts w:cs="Times New Roman"/>
          <w:b/>
          <w:bCs/>
          <w:sz w:val="22"/>
          <w:szCs w:val="22"/>
        </w:rPr>
        <w:t xml:space="preserve">obowiązkowe, jeżeli rodzaj zadania uniemożliwia ich określenie. Rezultatem może być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</w:t>
      </w:r>
      <w:r>
        <w:rPr>
          <w:rFonts w:cs="Times New Roman"/>
          <w:b/>
          <w:bCs/>
          <w:sz w:val="22"/>
          <w:szCs w:val="22"/>
        </w:rPr>
        <w:t xml:space="preserve">np. liczba osób, uczestników, zawodników, grup szkoleniowych, treningów, turniejów itp.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</w:t>
      </w:r>
      <w:r>
        <w:rPr>
          <w:rFonts w:cs="Times New Roman"/>
          <w:b/>
          <w:bCs/>
          <w:sz w:val="22"/>
          <w:szCs w:val="22"/>
        </w:rPr>
        <w:t xml:space="preserve">Natomiast w punkcie IV.2 należy dokonać również wyceny wkładu osobowego oraz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</w:t>
      </w:r>
      <w:r>
        <w:rPr>
          <w:rFonts w:cs="Times New Roman"/>
          <w:b/>
          <w:bCs/>
          <w:sz w:val="22"/>
          <w:szCs w:val="22"/>
        </w:rPr>
        <w:t>rzeczowego.</w:t>
      </w:r>
    </w:p>
    <w:p>
      <w:pPr>
        <w:pStyle w:val="Normal"/>
        <w:tabs>
          <w:tab w:val="clear" w:pos="709"/>
          <w:tab w:val="left" w:pos="280" w:leader="none"/>
          <w:tab w:val="left" w:pos="510" w:leader="none"/>
        </w:tabs>
        <w:ind w:left="0" w:right="0" w:hanging="0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     </w:t>
      </w:r>
      <w:r>
        <w:rPr>
          <w:rFonts w:cs="Times New Roman"/>
          <w:b w:val="false"/>
          <w:bCs w:val="false"/>
          <w:sz w:val="22"/>
          <w:szCs w:val="22"/>
        </w:rPr>
        <w:t xml:space="preserve">5. </w:t>
      </w:r>
      <w:r>
        <w:rPr>
          <w:sz w:val="22"/>
          <w:szCs w:val="22"/>
        </w:rPr>
        <w:t>Oferty muszą zostać podpisane przez osobę upoważnioną zgodnie ze statutem i KRS (lub innym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właściwym rejestrem). Za prawidłowe uznane zostaną: podpisy z pieczęcią  imienną,  </w:t>
      </w:r>
    </w:p>
    <w:p>
      <w:pPr>
        <w:pStyle w:val="Normal"/>
        <w:tabs>
          <w:tab w:val="clear" w:pos="709"/>
          <w:tab w:val="left" w:pos="510" w:leader="none"/>
          <w:tab w:val="left" w:pos="567" w:leader="none"/>
        </w:tabs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wskazującą funkcję w organie reprezentującym, a w przypadku braku pieczątki odręczny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czytelny podpis ze wskazaniem funkcji w organie reprezentującym lub wydruk imienia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i nazwiska ze wskazaniem funkcji w organie reprezentującym opatrzony podpisem. Nie  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wystarczy parafowanie dokumentu.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6. Złożone oferty będą weryfikowane przez komisje konkursową powołaną przez Wójta Gminy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Podegrodzie w odrębnym zarządzeniu.</w:t>
      </w:r>
    </w:p>
    <w:p>
      <w:pPr>
        <w:pStyle w:val="Normal"/>
        <w:tabs>
          <w:tab w:val="clear" w:pos="709"/>
          <w:tab w:val="left" w:pos="280" w:leader="none"/>
          <w:tab w:val="left" w:pos="567" w:leader="none"/>
        </w:tabs>
        <w:ind w:left="0" w:right="0" w:hanging="0"/>
        <w:jc w:val="both"/>
        <w:rPr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7. Ocena ofert zgłoszonych do konkursu dokonana zostanie w oparciu o następujące kryteria: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a) formalne – czyli poprawności wypełnienia oferty i kompletności załączników,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b) merytoryczne – czyli według następujących kryteriów:</w:t>
      </w:r>
    </w:p>
    <w:p>
      <w:pPr>
        <w:pStyle w:val="Normal"/>
        <w:tabs>
          <w:tab w:val="clear" w:pos="709"/>
          <w:tab w:val="left" w:pos="570" w:leader="none"/>
        </w:tabs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ocenia się możliwości realizacji zadania publicznego przez organizację pozarządową lub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podmioty wymienione w art. 3 ust. 3 ustawy o działalności pożytku publicznego  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 wolontariacie,</w:t>
      </w:r>
    </w:p>
    <w:p>
      <w:pPr>
        <w:pStyle w:val="Normal"/>
        <w:overflowPunct w:val="true"/>
        <w:ind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ocenia się z</w:t>
      </w:r>
      <w:r>
        <w:rPr>
          <w:color w:val="000000"/>
          <w:kern w:val="2"/>
          <w:sz w:val="22"/>
          <w:szCs w:val="22"/>
        </w:rPr>
        <w:t xml:space="preserve">godność celu zadania publicznego opisanego w ofercie z zadaniem konkursowym, 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ocenia się przedstawioną kalkulację kosztów realizacji zadania publicznego, w tym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w odniesieniu do zakresu rzeczowego zadania,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ocenia się poprawną jakość wykonania zadania i kwalifikacje osób przy udziale, których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organizacja pozarządowa lub podmioty wymienione w art. 3 ust. 3 ustawy o działalności  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pożytku publicznego i wolontariacie będą realizować zadanie publiczne,</w:t>
      </w:r>
    </w:p>
    <w:p>
      <w:pPr>
        <w:pStyle w:val="Normal"/>
        <w:overflowPunct w:val="true"/>
        <w:ind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- </w:t>
      </w:r>
      <w:r>
        <w:rPr>
          <w:color w:val="000000"/>
          <w:kern w:val="2"/>
          <w:sz w:val="22"/>
          <w:szCs w:val="22"/>
        </w:rPr>
        <w:t xml:space="preserve">ocenia się </w:t>
      </w:r>
      <w:r>
        <w:rPr>
          <w:color w:val="000000"/>
          <w:kern w:val="2"/>
          <w:sz w:val="20"/>
          <w:szCs w:val="20"/>
        </w:rPr>
        <w:t>p</w:t>
      </w:r>
      <w:r>
        <w:rPr>
          <w:color w:val="000000"/>
          <w:kern w:val="2"/>
          <w:sz w:val="22"/>
          <w:szCs w:val="22"/>
        </w:rPr>
        <w:t>lanowany przez oferenta wkład własny finansowy na realizację zadania</w:t>
      </w:r>
    </w:p>
    <w:p>
      <w:pPr>
        <w:pStyle w:val="Normal"/>
        <w:overflowPunct w:val="true"/>
        <w:ind w:left="720" w:right="0" w:hanging="0"/>
        <w:jc w:val="both"/>
        <w:textAlignment w:val="baseline"/>
        <w:rPr/>
      </w:pPr>
      <w:r>
        <w:rPr>
          <w:color w:val="000000"/>
          <w:kern w:val="2"/>
          <w:sz w:val="22"/>
          <w:szCs w:val="22"/>
        </w:rPr>
        <w:t>publicznego,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          </w:t>
      </w:r>
      <w:r>
        <w:rPr>
          <w:color w:val="000000"/>
          <w:kern w:val="2"/>
          <w:sz w:val="22"/>
          <w:szCs w:val="22"/>
        </w:rPr>
        <w:t>- ocenia się planowany przez oferenta wkład rzeczowy, osobowy, w tym świadczenia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wolontariuszy i pracę społeczną członków,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          </w:t>
      </w:r>
      <w:r>
        <w:rPr>
          <w:color w:val="000000"/>
          <w:kern w:val="2"/>
          <w:sz w:val="22"/>
          <w:szCs w:val="22"/>
        </w:rPr>
        <w:t>- ocenia się merytoryczną zawartość oferty: możliwość osiągnięcia zakładanych rezultatów,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korzyści wynikające z realizacji zadania, liczba odbiorców projektu,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uwzględnia się analizę i ocenę realizacji zleconych zadań publicznych w przypadku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organizacji i podmiotów wymienionych w art. 3 ust. 3 ustawy, które w latach poprzednich  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realizowały zadania publiczne, biorąc pod uwagę rzetelność, terminowość oraz sposób  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rozliczenia otrzymanych na ten cel środków,</w:t>
      </w:r>
    </w:p>
    <w:p>
      <w:pPr>
        <w:pStyle w:val="Normal"/>
        <w:tabs>
          <w:tab w:val="clear" w:pos="709"/>
          <w:tab w:val="left" w:pos="570" w:leader="none"/>
        </w:tabs>
        <w:overflowPunct w:val="true"/>
        <w:ind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uwzględnia się c</w:t>
      </w:r>
      <w:r>
        <w:rPr>
          <w:b w:val="false"/>
          <w:bCs w:val="false"/>
          <w:color w:val="000000"/>
          <w:kern w:val="2"/>
          <w:sz w:val="22"/>
          <w:szCs w:val="22"/>
        </w:rPr>
        <w:t>elowość i potrzebę realizacji zadania tzn. czy przedstawione zadanie</w:t>
      </w:r>
    </w:p>
    <w:p>
      <w:pPr>
        <w:pStyle w:val="Normal"/>
        <w:overflowPunct w:val="true"/>
        <w:ind w:right="0" w:hanging="0"/>
        <w:jc w:val="both"/>
        <w:textAlignment w:val="baseline"/>
        <w:rPr/>
      </w:pPr>
      <w:r>
        <w:rPr>
          <w:b w:val="false"/>
          <w:bCs w:val="false"/>
          <w:color w:val="000000"/>
          <w:kern w:val="2"/>
          <w:sz w:val="22"/>
          <w:szCs w:val="22"/>
        </w:rPr>
        <w:t xml:space="preserve">            </w:t>
      </w:r>
      <w:r>
        <w:rPr>
          <w:b w:val="false"/>
          <w:bCs w:val="false"/>
          <w:color w:val="000000"/>
          <w:kern w:val="2"/>
          <w:sz w:val="22"/>
          <w:szCs w:val="22"/>
        </w:rPr>
        <w:t xml:space="preserve">zaspokaja konkretnie określone potrzeby społeczności lokalnej i jest celowe do realizacji  </w:t>
      </w:r>
    </w:p>
    <w:p>
      <w:pPr>
        <w:pStyle w:val="Normal"/>
        <w:overflowPunct w:val="true"/>
        <w:ind w:right="0" w:hanging="0"/>
        <w:jc w:val="both"/>
        <w:textAlignment w:val="baseline"/>
        <w:rPr/>
      </w:pPr>
      <w:r>
        <w:rPr>
          <w:b w:val="false"/>
          <w:bCs w:val="false"/>
          <w:color w:val="000000"/>
          <w:kern w:val="2"/>
          <w:sz w:val="22"/>
          <w:szCs w:val="22"/>
        </w:rPr>
        <w:t xml:space="preserve">            </w:t>
      </w:r>
      <w:r>
        <w:rPr>
          <w:b w:val="false"/>
          <w:bCs w:val="false"/>
          <w:color w:val="000000"/>
          <w:kern w:val="2"/>
          <w:sz w:val="22"/>
          <w:szCs w:val="22"/>
        </w:rPr>
        <w:t>z punktu widzenia społeczności lokalnej.</w:t>
      </w:r>
    </w:p>
    <w:p>
      <w:pPr>
        <w:pStyle w:val="Normal"/>
        <w:overflowPunct w:val="true"/>
        <w:ind w:left="0" w:right="0" w:hanging="0"/>
        <w:jc w:val="both"/>
        <w:textAlignment w:val="baseline"/>
        <w:rPr/>
      </w:pPr>
      <w:r>
        <w:rPr>
          <w:b w:val="false"/>
          <w:bCs w:val="false"/>
          <w:color w:val="000000"/>
          <w:kern w:val="2"/>
          <w:sz w:val="22"/>
          <w:szCs w:val="22"/>
        </w:rPr>
        <w:t xml:space="preserve">     </w:t>
      </w:r>
      <w:r>
        <w:rPr>
          <w:b w:val="false"/>
          <w:bCs w:val="false"/>
          <w:color w:val="000000"/>
          <w:kern w:val="2"/>
          <w:sz w:val="22"/>
          <w:szCs w:val="22"/>
        </w:rPr>
        <w:t xml:space="preserve">8. </w:t>
      </w:r>
      <w:r>
        <w:rPr>
          <w:color w:val="000000"/>
          <w:sz w:val="22"/>
          <w:szCs w:val="22"/>
        </w:rPr>
        <w:t>W przypadku gdy oferta będzie niekompletna lub błędnie wypełniona wnioskodawca będzie</w:t>
      </w:r>
    </w:p>
    <w:p>
      <w:pPr>
        <w:pStyle w:val="Normal"/>
        <w:overflowPunct w:val="true"/>
        <w:ind w:left="0"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miał możliwość uzupełnienia braków i poprawienia błędów w terminie </w:t>
      </w:r>
      <w:r>
        <w:rPr>
          <w:b/>
          <w:bCs/>
          <w:color w:val="000000"/>
          <w:sz w:val="22"/>
          <w:szCs w:val="22"/>
          <w:u w:val="single"/>
        </w:rPr>
        <w:t xml:space="preserve">3 dni od daty  </w:t>
      </w:r>
    </w:p>
    <w:p>
      <w:pPr>
        <w:pStyle w:val="Normal"/>
        <w:overflowPunct w:val="true"/>
        <w:ind w:left="0" w:right="0" w:hanging="0"/>
        <w:jc w:val="both"/>
        <w:textAlignment w:val="baseline"/>
        <w:rPr/>
      </w:pPr>
      <w:r>
        <w:rPr>
          <w:b/>
          <w:bCs/>
          <w:color w:val="000000"/>
          <w:sz w:val="22"/>
          <w:szCs w:val="22"/>
          <w:u w:val="none"/>
        </w:rPr>
        <w:t xml:space="preserve">         </w:t>
      </w:r>
      <w:r>
        <w:rPr>
          <w:b/>
          <w:bCs/>
          <w:color w:val="000000"/>
          <w:sz w:val="22"/>
          <w:szCs w:val="22"/>
          <w:u w:val="single"/>
        </w:rPr>
        <w:t>otrzymania powiadomienia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o ich wystąpieniu, ale tylko na etapie oceny formalnej ofert.</w:t>
      </w:r>
    </w:p>
    <w:p>
      <w:pPr>
        <w:pStyle w:val="Normal"/>
        <w:tabs>
          <w:tab w:val="clear" w:pos="709"/>
          <w:tab w:val="left" w:pos="280" w:leader="none"/>
        </w:tabs>
        <w:overflowPunct w:val="true"/>
        <w:ind w:left="0"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9. Odrzuceniu podlegają oferty: 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złożone po terminie określonym w ogłoszeniu,</w:t>
      </w:r>
    </w:p>
    <w:p>
      <w:pPr>
        <w:pStyle w:val="Normal"/>
        <w:overflowPunct w:val="true"/>
        <w:ind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 xml:space="preserve">złożone na niewłaściwym formularzu,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- złożone na zadanie niewymienione w ogłoszeniu o konkursie i niespełniające warunków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zawartych w ogłoszeniu, </w:t>
      </w:r>
    </w:p>
    <w:p>
      <w:pPr>
        <w:pStyle w:val="Normal"/>
        <w:overflowPunct w:val="true"/>
        <w:ind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- złożone przez podmiot nieuprawniony, </w:t>
      </w:r>
    </w:p>
    <w:p>
      <w:pPr>
        <w:pStyle w:val="Normal"/>
        <w:overflowPunct w:val="true"/>
        <w:ind w:right="0" w:hanging="0"/>
        <w:jc w:val="both"/>
        <w:textAlignment w:val="baseline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- gdy cele statutowe oferenta nie są spójne z założeniami zadania,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w których oferent nie wykazuje min. 20% wkładu własnego w stosunku do całkowitych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kosztów zadania, w tym 15 % wkładu własnego finansowego,</w:t>
      </w:r>
    </w:p>
    <w:p>
      <w:pPr>
        <w:pStyle w:val="Normal"/>
        <w:overflowPunct w:val="true"/>
        <w:ind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- błędnie wypełnione lub niekompletne, jeżeli nie zostały poprawione lub uzupełnione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 wyznaczonym terminie (3 dni).</w:t>
      </w:r>
    </w:p>
    <w:p>
      <w:pPr>
        <w:pStyle w:val="Normal"/>
        <w:overflowPunct w:val="true"/>
        <w:ind w:left="0"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10.W otwartym konkursie ofert, oferent może złożyć </w:t>
      </w:r>
      <w:r>
        <w:rPr>
          <w:b/>
          <w:bCs/>
          <w:color w:val="000000"/>
          <w:sz w:val="22"/>
          <w:szCs w:val="22"/>
          <w:u w:val="single"/>
        </w:rPr>
        <w:t>łącznie nie więcej niż 3 oferty.</w:t>
      </w:r>
      <w:r>
        <w:rPr>
          <w:color w:val="000000"/>
          <w:sz w:val="22"/>
          <w:szCs w:val="22"/>
        </w:rPr>
        <w:t xml:space="preserve"> Podmioty,   </w:t>
      </w:r>
    </w:p>
    <w:p>
      <w:pPr>
        <w:pStyle w:val="Normal"/>
        <w:overflowPunct w:val="true"/>
        <w:ind w:left="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które składają kilka ofert w konkursie, powinny złożyć każdą ofertę z kompletem </w:t>
      </w:r>
    </w:p>
    <w:p>
      <w:pPr>
        <w:pStyle w:val="Normal"/>
        <w:overflowPunct w:val="true"/>
        <w:ind w:left="0" w:right="0" w:hang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>dokumentów w odrębnej kopercie.</w:t>
      </w:r>
    </w:p>
    <w:p>
      <w:pPr>
        <w:pStyle w:val="Normal"/>
        <w:overflowPunct w:val="true"/>
        <w:ind w:left="0" w:right="0" w:hanging="0"/>
        <w:jc w:val="both"/>
        <w:textAlignment w:val="baseline"/>
        <w:rPr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11.</w:t>
      </w:r>
      <w:r>
        <w:rPr>
          <w:sz w:val="22"/>
          <w:szCs w:val="22"/>
        </w:rPr>
        <w:t>Oferty złożone lub przesłane do Urzędu Gminy Podegrodzie po terminie składania ofert</w:t>
      </w:r>
    </w:p>
    <w:p>
      <w:pPr>
        <w:pStyle w:val="Normal"/>
        <w:overflowPunct w:val="true"/>
        <w:ind w:left="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wskazanym w ogłoszeniu nie będą rozpatrywane.</w:t>
      </w:r>
    </w:p>
    <w:p>
      <w:pPr>
        <w:pStyle w:val="Normal"/>
        <w:tabs>
          <w:tab w:val="clear" w:pos="709"/>
          <w:tab w:val="left" w:pos="280" w:leader="none"/>
        </w:tabs>
        <w:overflowPunct w:val="true"/>
        <w:ind w:left="0" w:right="0" w:hanging="0"/>
        <w:jc w:val="both"/>
        <w:textAlignment w:val="baseline"/>
        <w:rPr/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12.Decyzje o udzieleniu dotacji podejmuje Wójt Gminy Podegrodzie w drodze zarządzenia    </w:t>
      </w:r>
    </w:p>
    <w:p>
      <w:pPr>
        <w:pStyle w:val="Normal"/>
        <w:overflowPunct w:val="true"/>
        <w:ind w:left="0" w:right="0" w:hanging="0"/>
        <w:jc w:val="both"/>
        <w:textAlignment w:val="baseline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>po zapoznaniu się z opinią komisji konkursowej. Decyzja Wójta jest ostateczna.</w:t>
      </w:r>
    </w:p>
    <w:p>
      <w:pPr>
        <w:pStyle w:val="Normal"/>
        <w:tabs>
          <w:tab w:val="clear" w:pos="709"/>
          <w:tab w:val="left" w:pos="280" w:leader="none"/>
        </w:tabs>
        <w:overflowPunct w:val="true"/>
        <w:ind w:left="0" w:right="0" w:hanging="0"/>
        <w:jc w:val="both"/>
        <w:textAlignment w:val="baseline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13.O wynikach otwartego konkursu ofert podmioty składające ofertę zostaną powiadomieni  </w:t>
      </w:r>
    </w:p>
    <w:p>
      <w:pPr>
        <w:pStyle w:val="Normal"/>
        <w:overflowPunct w:val="true"/>
        <w:ind w:left="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indywidualnie, niezwłocznie po rozstrzygnięciu konkursu.</w:t>
      </w:r>
    </w:p>
    <w:p>
      <w:pPr>
        <w:pStyle w:val="Normal"/>
        <w:tabs>
          <w:tab w:val="clear" w:pos="709"/>
          <w:tab w:val="left" w:pos="340" w:leader="none"/>
          <w:tab w:val="left" w:pos="570" w:leader="none"/>
        </w:tabs>
        <w:rPr/>
      </w:pPr>
      <w:r>
        <w:rPr>
          <w:bCs/>
          <w:sz w:val="22"/>
          <w:szCs w:val="22"/>
        </w:rPr>
        <w:t xml:space="preserve">     </w:t>
      </w:r>
      <w:r>
        <w:rPr>
          <w:sz w:val="22"/>
          <w:szCs w:val="22"/>
        </w:rPr>
        <w:t xml:space="preserve">14.Wybór ofert nastąpi do 30 dni od upływu terminu na ich składanie. Wyniki otwartego  </w:t>
      </w:r>
    </w:p>
    <w:p>
      <w:pPr>
        <w:pStyle w:val="Normal"/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konkursu ofert ogłasza się niezwłocznie po ich wyborze w:</w:t>
      </w:r>
    </w:p>
    <w:p>
      <w:pPr>
        <w:pStyle w:val="Normal"/>
        <w:tabs>
          <w:tab w:val="clear" w:pos="709"/>
          <w:tab w:val="left" w:pos="620" w:leader="none"/>
        </w:tabs>
        <w:bidi w:val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- Biuletynie Informacji Publicznej Urzędu Gminy Podegrodzie,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- siedzibie Urzędu Gminy Podegrodzie w miejscu przeznaczonym na zamieszczanie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ogłoszeń- tablica ogłoszeń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-  na stronie internetowej  Urzędu Gminy Podegrodzie.</w:t>
      </w:r>
    </w:p>
    <w:p>
      <w:pPr>
        <w:pStyle w:val="Normal"/>
        <w:tabs>
          <w:tab w:val="clear" w:pos="709"/>
          <w:tab w:val="left" w:pos="508" w:leader="none"/>
        </w:tabs>
        <w:ind w:left="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15.Organizacja dotowana, po zakończeniu realizacji zadania zobowiązana jest do:</w:t>
      </w:r>
    </w:p>
    <w:p>
      <w:pPr>
        <w:pStyle w:val="Normal"/>
        <w:widowControl/>
        <w:tabs>
          <w:tab w:val="clear" w:pos="709"/>
          <w:tab w:val="left" w:pos="740" w:leader="none"/>
        </w:tabs>
        <w:suppressAutoHyphens w:val="true"/>
        <w:overflowPunct w:val="true"/>
        <w:bidi w:val="0"/>
        <w:spacing w:before="0" w:after="0"/>
        <w:ind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- wyodrębnienia z ewidencji księgowej środków otrzymanych na realizację zadania,</w:t>
      </w:r>
    </w:p>
    <w:p>
      <w:pPr>
        <w:pStyle w:val="Normal"/>
        <w:tabs>
          <w:tab w:val="clear" w:pos="709"/>
          <w:tab w:val="left" w:pos="567" w:leader="none"/>
        </w:tabs>
        <w:ind w:left="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- złożenia sprawozdania rocznego z wykonania zadania publicznego w ciągu 30 dni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 zakończenia realizacji zadania wg wzoru stanowiącego załącznik do Rozporządzenia  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Przewodniczącego Komitetu do spraw Pożytku Publicznego z dnia 24 października 2018 r.  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 sprawie wzorów ofert i ramowych wzorów umów dotyczących realizacji zadań  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publicznych  oraz wzorów sprawozdań z wykonania tych zadań (Dz. U. z 2018 r. poz.2057)  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wraz z załącznikami tj. oświadczeniami wolontariuszy, kserokopiami faktur/rachunków  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/>
      </w:pPr>
      <w:r>
        <w:rPr>
          <w:bCs/>
          <w:sz w:val="22"/>
          <w:szCs w:val="22"/>
        </w:rPr>
        <w:t xml:space="preserve">potwierdzonymi za zgodność z oryginałem przez osoby uprawnione </w:t>
      </w:r>
      <w:r>
        <w:rPr>
          <w:b/>
          <w:bCs/>
          <w:sz w:val="22"/>
          <w:szCs w:val="22"/>
        </w:rPr>
        <w:t xml:space="preserve">(do faktur należy  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/>
      </w:pPr>
      <w:r>
        <w:rPr>
          <w:b/>
          <w:bCs/>
          <w:sz w:val="22"/>
          <w:szCs w:val="22"/>
        </w:rPr>
        <w:t>dołączyć również potwierdzenie przelewu lub druk KW (kasa wydała)</w:t>
      </w:r>
      <w:r>
        <w:rPr>
          <w:bCs/>
          <w:sz w:val="22"/>
          <w:szCs w:val="22"/>
        </w:rPr>
        <w:t xml:space="preserve">, listami obecności  </w:t>
      </w:r>
    </w:p>
    <w:p>
      <w:pPr>
        <w:pStyle w:val="Normal"/>
        <w:tabs>
          <w:tab w:val="clear" w:pos="709"/>
          <w:tab w:val="left" w:pos="567" w:leader="none"/>
        </w:tabs>
        <w:ind w:left="72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 innymi dokumentami mającymi znaczenie przy rozliczeniu dotacji,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- przewiduje się możliwość składania sprawozdań częściowych dla zadań realizowanych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w ciągu całego roku – sprawozdania częściowe winny być sporządzone na tych samych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wzorach co sprawozdania końcowe,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- dostarczenia na wezwanie oryginałów dokumentów (faktur, rachunków) oraz innej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dokumentacji celem kontroli prawidłowości wydatkowania dotacji oraz kontroli prowadzenia  </w:t>
      </w:r>
    </w:p>
    <w:p>
      <w:pPr>
        <w:pStyle w:val="Normal"/>
        <w:tabs>
          <w:tab w:val="clear" w:pos="709"/>
          <w:tab w:val="left" w:pos="567" w:leader="none"/>
        </w:tabs>
        <w:ind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właściwej dokumentacji z nią związanej.</w:t>
      </w:r>
    </w:p>
    <w:p>
      <w:pPr>
        <w:pStyle w:val="Normal"/>
        <w:tabs>
          <w:tab w:val="clear" w:pos="709"/>
          <w:tab w:val="left" w:pos="340" w:leader="none"/>
          <w:tab w:val="left" w:pos="508" w:leader="none"/>
        </w:tabs>
        <w:ind w:left="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16.Dodatkowych informacji na temat ogłoszonego konkursu ofert na realizację zadań </w:t>
      </w:r>
    </w:p>
    <w:p>
      <w:pPr>
        <w:pStyle w:val="Normal"/>
        <w:tabs>
          <w:tab w:val="clear" w:pos="709"/>
          <w:tab w:val="left" w:pos="508" w:leader="none"/>
        </w:tabs>
        <w:ind w:left="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 xml:space="preserve">publicznych można uzyskać osobiście w Urzędzie Gminy Podegrodzie w pokoju nr 12, nr </w:t>
      </w:r>
    </w:p>
    <w:p>
      <w:pPr>
        <w:pStyle w:val="Normal"/>
        <w:tabs>
          <w:tab w:val="clear" w:pos="709"/>
          <w:tab w:val="left" w:pos="508" w:leader="none"/>
        </w:tabs>
        <w:ind w:left="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tel. 18 414 07 73.</w:t>
      </w:r>
    </w:p>
    <w:p>
      <w:pPr>
        <w:pStyle w:val="Normal"/>
        <w:tabs>
          <w:tab w:val="clear" w:pos="709"/>
          <w:tab w:val="left" w:pos="508" w:leader="none"/>
        </w:tabs>
        <w:ind w:left="0" w:right="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450" w:leader="none"/>
          <w:tab w:val="left" w:pos="508" w:leader="none"/>
        </w:tabs>
        <w:ind w:left="0" w:right="0" w:hanging="0"/>
        <w:jc w:val="both"/>
        <w:rPr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VII. Kwalifikowalność wydatków:</w:t>
      </w:r>
    </w:p>
    <w:p>
      <w:pPr>
        <w:pStyle w:val="Normal"/>
        <w:tabs>
          <w:tab w:val="clear" w:pos="709"/>
          <w:tab w:val="left" w:pos="450" w:leader="none"/>
        </w:tabs>
        <w:overflowPunct w:val="true"/>
        <w:spacing w:before="0" w:after="0"/>
        <w:ind w:left="0" w:right="0" w:hanging="0"/>
        <w:jc w:val="both"/>
        <w:textAlignment w:val="baseline"/>
        <w:rPr/>
      </w:pPr>
      <w:r>
        <w:rPr>
          <w:rFonts w:cs="Arial"/>
          <w:b w:val="false"/>
          <w:bCs w:val="false"/>
          <w:sz w:val="22"/>
          <w:szCs w:val="22"/>
        </w:rPr>
        <w:t xml:space="preserve">       </w:t>
      </w:r>
      <w:r>
        <w:rPr>
          <w:rFonts w:cs="Arial"/>
          <w:bCs/>
          <w:sz w:val="22"/>
          <w:szCs w:val="22"/>
        </w:rPr>
        <w:t>1. Wydatki zostaną uznane za</w:t>
      </w:r>
      <w:r>
        <w:rPr>
          <w:rFonts w:cs="Arial"/>
          <w:b/>
          <w:bCs/>
          <w:sz w:val="22"/>
          <w:szCs w:val="22"/>
        </w:rPr>
        <w:t xml:space="preserve"> kwalifikowane</w:t>
      </w:r>
      <w:r>
        <w:rPr>
          <w:rFonts w:cs="Arial"/>
          <w:bCs/>
          <w:sz w:val="22"/>
          <w:szCs w:val="22"/>
        </w:rPr>
        <w:t xml:space="preserve"> tylko wtedy, gdy: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a) są bezpośrednio związane z realizowanym zadaniem i są niezbędne do jego realizacji;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b) są uwzględnione w kalkulacji kosztów zadania;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c) są racjonalnie skalkulowane na podstawie cen rynkowych;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d) odzwierciedlają koszty rzeczywiste, są skalkulowane proporcjonalnie dla przedsięwzięcia  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objętego finansowaniem;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e) zostały poniesione w okresie kwalifikowania wydatków, tj. w okresie realizacji zadania  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określonego w umowie;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83" w:leader="none"/>
        </w:tabs>
        <w:spacing w:lineRule="auto" w:line="240" w:before="0" w:after="40"/>
        <w:ind w:left="360" w:hanging="0"/>
        <w:jc w:val="both"/>
        <w:rPr/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f) zostały faktycznie poniesione i </w:t>
      </w:r>
      <w:r>
        <w:rPr>
          <w:rFonts w:cs="Arial"/>
          <w:color w:val="000000"/>
          <w:sz w:val="22"/>
          <w:szCs w:val="22"/>
        </w:rPr>
        <w:t>udokumentowane, są potwierdzone właściwymi</w:t>
      </w:r>
      <w:r>
        <w:rPr>
          <w:rFonts w:cs="Arial"/>
          <w:sz w:val="22"/>
          <w:szCs w:val="22"/>
        </w:rPr>
        <w:t xml:space="preserve"> dowodami  </w:t>
      </w:r>
    </w:p>
    <w:p>
      <w:pPr>
        <w:pStyle w:val="Normal"/>
        <w:numPr>
          <w:ilvl w:val="0"/>
          <w:numId w:val="0"/>
        </w:numPr>
        <w:spacing w:lineRule="auto" w:line="240" w:before="0" w:after="40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>księgowymi oraz są prawidłowo odzwierciedlone w ewidencji księgowej.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  <w:tab w:val="left" w:pos="626" w:leader="none"/>
        </w:tabs>
        <w:overflowPunct w:val="true"/>
        <w:spacing w:lineRule="auto" w:line="240" w:before="0" w:after="0"/>
        <w:ind w:left="360" w:right="0" w:hanging="0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2. Pod pojęciem wydatku faktycznie poniesionego należy rozumieć wydatek poniesiony </w:t>
        <w:br/>
        <w:t xml:space="preserve">     w znaczeniu kasowym, tj. jako rozchód środków pieniężnych z kasy lub rachunku 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360" w:right="0" w:hanging="0"/>
        <w:jc w:val="both"/>
        <w:textAlignment w:val="baseline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</w:t>
      </w:r>
      <w:r>
        <w:rPr>
          <w:rFonts w:cs="Arial"/>
          <w:bCs/>
          <w:sz w:val="22"/>
          <w:szCs w:val="22"/>
        </w:rPr>
        <w:t>bankowego oferenta, za wyjątkiem wkładu osobowego.</w:t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0" w:right="0" w:hanging="0"/>
        <w:jc w:val="both"/>
        <w:textAlignment w:val="baseline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cs="Arial"/>
          <w:b w:val="false"/>
          <w:bCs w:val="false"/>
          <w:sz w:val="22"/>
          <w:szCs w:val="22"/>
        </w:rPr>
        <w:t>VIII. Wydatki niekwalifikowane:</w:t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cs="Arial"/>
          <w:b w:val="false"/>
          <w:bCs w:val="false"/>
          <w:color w:val="000000"/>
          <w:sz w:val="22"/>
          <w:szCs w:val="22"/>
        </w:rPr>
        <w:t xml:space="preserve">        </w:t>
      </w:r>
      <w:r>
        <w:rPr>
          <w:rFonts w:cs="Arial"/>
          <w:color w:val="000000"/>
          <w:sz w:val="22"/>
          <w:szCs w:val="22"/>
        </w:rPr>
        <w:t xml:space="preserve">1. Wydatki, które </w:t>
      </w:r>
      <w:r>
        <w:rPr>
          <w:rFonts w:cs="Arial"/>
          <w:b/>
          <w:color w:val="000000"/>
          <w:sz w:val="22"/>
          <w:szCs w:val="22"/>
        </w:rPr>
        <w:t>nie mogą być finansowane z dotacji to:</w:t>
      </w:r>
    </w:p>
    <w:p>
      <w:pPr>
        <w:pStyle w:val="Default"/>
        <w:numPr>
          <w:ilvl w:val="0"/>
          <w:numId w:val="0"/>
        </w:numPr>
        <w:tabs>
          <w:tab w:val="clear" w:pos="709"/>
          <w:tab w:val="left" w:pos="1137" w:leader="none"/>
        </w:tabs>
        <w:spacing w:before="0" w:after="9"/>
        <w:ind w:left="0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</w:t>
      </w:r>
      <w:r>
        <w:rPr>
          <w:rFonts w:cs="Arial"/>
          <w:color w:val="000000"/>
          <w:sz w:val="22"/>
          <w:szCs w:val="22"/>
        </w:rPr>
        <w:t xml:space="preserve">a) podatek od towarów i usług (VAT), jeśli może zostać odliczony w oparciu o ustawę </w:t>
        <w:br/>
        <w:t xml:space="preserve">                  z dnia 11 marca 2004 r. o podatku od towarów i usług; </w:t>
      </w:r>
    </w:p>
    <w:p>
      <w:pPr>
        <w:pStyle w:val="Default"/>
        <w:numPr>
          <w:ilvl w:val="0"/>
          <w:numId w:val="0"/>
        </w:numPr>
        <w:spacing w:before="0" w:after="9"/>
        <w:ind w:left="720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b)  zakup nieruchomości gruntowej, lokalowej, budowlanej; </w:t>
      </w:r>
    </w:p>
    <w:p>
      <w:pPr>
        <w:pStyle w:val="Default"/>
        <w:numPr>
          <w:ilvl w:val="0"/>
          <w:numId w:val="0"/>
        </w:numPr>
        <w:spacing w:before="0" w:after="9"/>
        <w:ind w:left="720" w:hanging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c)  leasing; </w:t>
      </w:r>
    </w:p>
    <w:p>
      <w:pPr>
        <w:pStyle w:val="Default"/>
        <w:numPr>
          <w:ilvl w:val="0"/>
          <w:numId w:val="0"/>
        </w:numPr>
        <w:spacing w:before="0" w:after="9"/>
        <w:ind w:left="720" w:hanging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d)  rezerwy na pokrycie przyszłych strat lub zobowiązań; </w:t>
      </w:r>
    </w:p>
    <w:p>
      <w:pPr>
        <w:pStyle w:val="Default"/>
        <w:numPr>
          <w:ilvl w:val="0"/>
          <w:numId w:val="0"/>
        </w:numPr>
        <w:spacing w:before="0" w:after="9"/>
        <w:ind w:left="720" w:hanging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e)  odsetki z tytułu niezapłaconych w terminie zobowiązań; </w:t>
      </w:r>
    </w:p>
    <w:p>
      <w:pPr>
        <w:pStyle w:val="Default"/>
        <w:numPr>
          <w:ilvl w:val="0"/>
          <w:numId w:val="0"/>
        </w:numPr>
        <w:spacing w:before="0" w:after="9"/>
        <w:ind w:left="720" w:hanging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f)   koszty kar i grzywien, procesów sądowych; 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before="0" w:after="9"/>
        <w:ind w:left="737" w:right="0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g)  nagrody, premie i inne formy bonifikaty rzeczowej lub finansowej dla osób zajmujących   </w:t>
      </w:r>
    </w:p>
    <w:p>
      <w:pPr>
        <w:pStyle w:val="Default"/>
        <w:numPr>
          <w:ilvl w:val="0"/>
          <w:numId w:val="0"/>
        </w:numPr>
        <w:spacing w:before="0" w:after="9"/>
        <w:ind w:left="720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</w:t>
      </w:r>
      <w:r>
        <w:rPr>
          <w:rFonts w:cs="Arial"/>
          <w:color w:val="000000"/>
          <w:sz w:val="22"/>
          <w:szCs w:val="22"/>
        </w:rPr>
        <w:t xml:space="preserve">się  realizacją zadania; </w:t>
      </w:r>
    </w:p>
    <w:p>
      <w:pPr>
        <w:pStyle w:val="Default"/>
        <w:widowControl/>
        <w:numPr>
          <w:ilvl w:val="0"/>
          <w:numId w:val="0"/>
        </w:numPr>
        <w:suppressAutoHyphens w:val="true"/>
        <w:bidi w:val="0"/>
        <w:spacing w:before="0" w:after="9"/>
        <w:ind w:left="737" w:right="0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h)  koszty obsługi konta bankowego (nie dotyczy kosztów przelewów);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i)   zakup mebli, pojazdów, wydatki na infrastrukturę niezwiązane bezpośrednio</w:t>
      </w:r>
      <w:bookmarkStart w:id="3" w:name="page377R_mcid68"/>
      <w:bookmarkEnd w:id="3"/>
      <w:r>
        <w:rPr/>
        <w:br/>
        <w:t xml:space="preserve">     z realizacją z</w:t>
      </w:r>
      <w:bookmarkStart w:id="4" w:name="page377R_mcid69"/>
      <w:bookmarkEnd w:id="4"/>
      <w:r>
        <w:rPr/>
        <w:t>ada</w:t>
      </w:r>
      <w:bookmarkStart w:id="5" w:name="page377R_mcid70"/>
      <w:bookmarkEnd w:id="5"/>
      <w:r>
        <w:rPr/>
        <w:t xml:space="preserve">nia publicznego.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2.  </w:t>
      </w:r>
      <w:r>
        <w:rPr>
          <w:rFonts w:cs="Arial"/>
          <w:b/>
          <w:bCs/>
          <w:sz w:val="22"/>
          <w:szCs w:val="22"/>
        </w:rPr>
        <w:t>Wydatki niekwalifikowane związane z realizacją zadania ponosi Oferent.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84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        </w:t>
      </w:r>
      <w:r>
        <w:rPr>
          <w:rFonts w:cs="Arial"/>
          <w:b w:val="false"/>
          <w:bCs w:val="false"/>
          <w:sz w:val="22"/>
          <w:szCs w:val="22"/>
        </w:rPr>
        <w:t xml:space="preserve">3.  Niedozwolone jest podwójne finansowanie wydatku, tzn. zrefundowanie całkowite lub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360" w:right="0" w:hanging="0"/>
        <w:jc w:val="both"/>
        <w:textAlignment w:val="baseline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      </w:t>
      </w:r>
      <w:r>
        <w:rPr>
          <w:rFonts w:cs="Arial"/>
          <w:b w:val="false"/>
          <w:bCs w:val="false"/>
          <w:sz w:val="22"/>
          <w:szCs w:val="22"/>
        </w:rPr>
        <w:t xml:space="preserve">częściowe danego wydatku dwa razy ze środków publicznych, wspólnotowych lub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360" w:right="0" w:hanging="0"/>
        <w:jc w:val="both"/>
        <w:textAlignment w:val="baseline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      </w:t>
      </w:r>
      <w:r>
        <w:rPr>
          <w:rFonts w:cs="Arial"/>
          <w:b w:val="false"/>
          <w:bCs w:val="false"/>
          <w:sz w:val="22"/>
          <w:szCs w:val="22"/>
        </w:rPr>
        <w:t>krajowych.</w:t>
      </w:r>
    </w:p>
    <w:p>
      <w:pPr>
        <w:pStyle w:val="Normal"/>
        <w:tabs>
          <w:tab w:val="clear" w:pos="709"/>
          <w:tab w:val="left" w:pos="284" w:leader="none"/>
        </w:tabs>
        <w:overflowPunct w:val="true"/>
        <w:spacing w:lineRule="auto" w:line="240" w:before="0" w:after="0"/>
        <w:ind w:left="363" w:right="0" w:hanging="0"/>
        <w:jc w:val="both"/>
        <w:textAlignment w:val="baseline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sz w:val="22"/>
          <w:szCs w:val="22"/>
          <w:lang w:val="pl-PL" w:eastAsia="ar-SA" w:bidi="ar-SA"/>
        </w:rPr>
        <w:t>IX</w:t>
      </w:r>
      <w:r>
        <w:rPr>
          <w:b w:val="false"/>
          <w:bCs w:val="false"/>
          <w:color w:val="000000"/>
          <w:sz w:val="22"/>
          <w:szCs w:val="22"/>
        </w:rPr>
        <w:t xml:space="preserve">. </w:t>
      </w:r>
      <w:bookmarkStart w:id="6" w:name="page41R_mcid145"/>
      <w:bookmarkEnd w:id="6"/>
      <w:r>
        <w:rPr>
          <w:b w:val="false"/>
          <w:bCs w:val="false"/>
          <w:color w:val="000000"/>
          <w:sz w:val="22"/>
          <w:szCs w:val="22"/>
        </w:rPr>
        <w:t>Wysokość dotacji przeznaczonych organizacjom pozarządowym i podmiotom, o</w:t>
      </w:r>
      <w:bookmarkStart w:id="7" w:name="page41R_mcid147"/>
      <w:bookmarkStart w:id="8" w:name="page41R_mcid146"/>
      <w:bookmarkEnd w:id="7"/>
      <w:bookmarkEnd w:id="8"/>
      <w:r>
        <w:rPr>
          <w:b w:val="false"/>
          <w:bCs w:val="false"/>
          <w:color w:val="000000"/>
          <w:sz w:val="22"/>
          <w:szCs w:val="22"/>
        </w:rPr>
        <w:t xml:space="preserve"> których</w:t>
      </w:r>
      <w:bookmarkStart w:id="9" w:name="page41R_mcid148"/>
      <w:bookmarkEnd w:id="9"/>
      <w:r>
        <w:rPr>
          <w:b w:val="false"/>
          <w:bCs w:val="false"/>
          <w:color w:val="000000"/>
          <w:sz w:val="22"/>
          <w:szCs w:val="22"/>
        </w:rPr>
        <w:br/>
        <w:t xml:space="preserve">   mowa w art. 3 ust. 3</w:t>
      </w:r>
      <w:bookmarkStart w:id="10" w:name="page41R_mcid150"/>
      <w:bookmarkStart w:id="11" w:name="page41R_mcid149"/>
      <w:bookmarkEnd w:id="10"/>
      <w:bookmarkEnd w:id="11"/>
      <w:r>
        <w:rPr>
          <w:b w:val="false"/>
          <w:bCs w:val="false"/>
          <w:color w:val="000000"/>
          <w:sz w:val="22"/>
          <w:szCs w:val="22"/>
        </w:rPr>
        <w:t xml:space="preserve"> ustawy z dnia 24 kwietnia 2003 roku o</w:t>
      </w:r>
      <w:bookmarkStart w:id="12" w:name="page41R_mcid152"/>
      <w:bookmarkStart w:id="13" w:name="page41R_mcid151"/>
      <w:bookmarkEnd w:id="12"/>
      <w:bookmarkEnd w:id="13"/>
      <w:r>
        <w:rPr>
          <w:b w:val="false"/>
          <w:bCs w:val="false"/>
          <w:color w:val="000000"/>
          <w:sz w:val="22"/>
          <w:szCs w:val="22"/>
        </w:rPr>
        <w:t xml:space="preserve"> działalności pożytku</w:t>
      </w:r>
      <w:bookmarkStart w:id="14" w:name="page41R_mcid153"/>
      <w:bookmarkEnd w:id="14"/>
      <w:r>
        <w:rPr>
          <w:b w:val="false"/>
          <w:bCs w:val="false"/>
          <w:color w:val="000000"/>
          <w:sz w:val="22"/>
          <w:szCs w:val="22"/>
        </w:rPr>
        <w:br/>
        <w:t xml:space="preserve">        publicznego i o wolontariacie w</w:t>
      </w:r>
      <w:r>
        <w:rPr>
          <w:sz w:val="22"/>
          <w:szCs w:val="22"/>
          <w:lang w:val="pl-PL" w:eastAsia="ar-SA" w:bidi="ar-SA"/>
        </w:rPr>
        <w:t xml:space="preserve"> roku poprzednim tj. 2022</w:t>
      </w:r>
      <w:r>
        <w:rPr>
          <w:sz w:val="22"/>
          <w:szCs w:val="22"/>
        </w:rPr>
        <w:t xml:space="preserve"> na realizację zadań 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1. </w:t>
      </w:r>
      <w:r>
        <w:rPr>
          <w:color w:val="FF4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 zakresu kultury, sztuki, ochrony dóbr kultury i dziedzictwa narodowego </w:t>
      </w:r>
      <w:r>
        <w:rPr>
          <w:color w:val="000000"/>
          <w:sz w:val="22"/>
          <w:szCs w:val="22"/>
          <w:lang w:val="pl-PL" w:eastAsia="ar-SA" w:bidi="ar-SA"/>
        </w:rPr>
        <w:t>przeznaczono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kwotę </w:t>
      </w:r>
      <w:r>
        <w:rPr>
          <w:b/>
          <w:bCs/>
          <w:color w:val="000000"/>
          <w:sz w:val="22"/>
          <w:szCs w:val="22"/>
          <w:lang w:val="pl-PL" w:eastAsia="ar-SA" w:bidi="ar-SA"/>
        </w:rPr>
        <w:t>19</w:t>
      </w:r>
      <w:r>
        <w:rPr>
          <w:b/>
          <w:bCs/>
          <w:color w:val="000000"/>
          <w:sz w:val="22"/>
          <w:szCs w:val="22"/>
        </w:rPr>
        <w:t>.000,00 zł;</w:t>
      </w:r>
    </w:p>
    <w:p>
      <w:pPr>
        <w:pStyle w:val="Normal"/>
        <w:rPr>
          <w:color w:val="FF4000"/>
          <w:sz w:val="22"/>
          <w:szCs w:val="22"/>
        </w:rPr>
      </w:pPr>
      <w:r>
        <w:rPr>
          <w:color w:val="FF4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2.  Na rzecz osób w wieku emerytalnym przeznaczono kwotę </w:t>
      </w:r>
      <w:r>
        <w:rPr>
          <w:b/>
          <w:bCs/>
          <w:color w:val="000000"/>
          <w:sz w:val="22"/>
          <w:szCs w:val="22"/>
        </w:rPr>
        <w:t>5.000,00 zł</w:t>
      </w:r>
      <w:r>
        <w:rPr>
          <w:color w:val="000000"/>
          <w:sz w:val="22"/>
          <w:szCs w:val="22"/>
        </w:rPr>
        <w:t>;</w:t>
      </w:r>
    </w:p>
    <w:p>
      <w:pPr>
        <w:pStyle w:val="Normal"/>
        <w:tabs>
          <w:tab w:val="clear" w:pos="709"/>
          <w:tab w:val="left" w:pos="450" w:leader="none"/>
        </w:tabs>
        <w:rPr>
          <w:color w:val="FF4000"/>
          <w:sz w:val="22"/>
          <w:szCs w:val="22"/>
        </w:rPr>
      </w:pPr>
      <w:r>
        <w:rPr>
          <w:color w:val="FF4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3.  Na rzecz osób niepełnosprawnych przeznaczono kwotę  </w:t>
      </w:r>
      <w:r>
        <w:rPr>
          <w:b/>
          <w:bCs/>
          <w:color w:val="000000"/>
          <w:sz w:val="22"/>
          <w:szCs w:val="22"/>
        </w:rPr>
        <w:t>5.000,00 zł;</w:t>
      </w:r>
    </w:p>
    <w:p>
      <w:pPr>
        <w:pStyle w:val="Normal"/>
        <w:rPr>
          <w:sz w:val="22"/>
          <w:szCs w:val="22"/>
        </w:rPr>
      </w:pPr>
      <w:r>
        <w:rPr>
          <w:color w:val="FF4000"/>
          <w:sz w:val="22"/>
          <w:szCs w:val="22"/>
        </w:rPr>
        <w:t xml:space="preserve">       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 w:val="false"/>
          <w:bCs w:val="false"/>
          <w:color w:val="00000A"/>
          <w:kern w:val="0"/>
          <w:sz w:val="22"/>
          <w:szCs w:val="22"/>
          <w:lang w:val="pl-PL" w:eastAsia="ar-SA" w:bidi="ar-SA"/>
        </w:rPr>
        <w:t xml:space="preserve">  </w:t>
      </w:r>
      <w:r>
        <w:rPr>
          <w:rFonts w:eastAsia="Times New Roman" w:cs="Times New Roman"/>
          <w:b w:val="false"/>
          <w:bCs w:val="false"/>
          <w:color w:val="00000A"/>
          <w:kern w:val="0"/>
          <w:sz w:val="22"/>
          <w:szCs w:val="22"/>
          <w:lang w:val="pl-PL" w:eastAsia="ar-SA" w:bidi="ar-SA"/>
        </w:rPr>
        <w:t>X</w:t>
      </w:r>
      <w:r>
        <w:rPr>
          <w:b w:val="false"/>
          <w:bCs w:val="false"/>
          <w:sz w:val="22"/>
          <w:szCs w:val="22"/>
        </w:rPr>
        <w:t>.  Informacje dodatkowe:</w:t>
      </w:r>
    </w:p>
    <w:p>
      <w:pPr>
        <w:pStyle w:val="Normal"/>
        <w:tabs>
          <w:tab w:val="clear" w:pos="709"/>
          <w:tab w:val="left" w:pos="51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1.  Warunkiem przekazania dotacji jest zawarcie pomiędzy stronami stosownej umowy.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  Organ zlecający zastrzega sobie prawo do: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niewybrania żadnej oferty,</w:t>
      </w:r>
    </w:p>
    <w:p>
      <w:pPr>
        <w:pStyle w:val="Normal"/>
        <w:overflowPunct w:val="true"/>
        <w:ind w:left="720" w:right="0" w:hang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wsparcia, w ramach jednego zadania, więcej niż jednego podmiotu uprawnionego,</w:t>
      </w:r>
    </w:p>
    <w:p>
      <w:pPr>
        <w:pStyle w:val="Normal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- do odwołania konkursu bez podania przyczyny.</w:t>
      </w:r>
    </w:p>
    <w:p>
      <w:pPr>
        <w:pStyle w:val="Normal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3. Dopuszcza się możliwość ogłoszenia konkursu uzupełniającego, w przypadku</w:t>
      </w:r>
    </w:p>
    <w:p>
      <w:pPr>
        <w:pStyle w:val="Normal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niewykorzystania środków finansowych przeznaczonych na realizację wyżej wymienionych  </w:t>
      </w:r>
    </w:p>
    <w:p>
      <w:pPr>
        <w:pStyle w:val="Normal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zadań.</w:t>
      </w:r>
    </w:p>
    <w:p>
      <w:pPr>
        <w:pStyle w:val="Normal"/>
        <w:ind w:left="0" w:right="0" w:hanging="0"/>
        <w:jc w:val="both"/>
        <w:rPr/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4. Faktury/rachunki dołączane do sprawozdania winny być opisane zgodnie z zasadami</w:t>
      </w:r>
    </w:p>
    <w:p>
      <w:pPr>
        <w:pStyle w:val="Normal"/>
        <w:ind w:left="0" w:right="0" w:hanging="0"/>
        <w:jc w:val="both"/>
        <w:rPr/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rachunkowości lub wg wzoru jak w </w:t>
      </w:r>
      <w:r>
        <w:rPr>
          <w:color w:val="000000"/>
          <w:sz w:val="22"/>
          <w:szCs w:val="22"/>
          <w:u w:val="single"/>
        </w:rPr>
        <w:t>załączniku nr 3</w:t>
      </w:r>
      <w:r>
        <w:rPr>
          <w:color w:val="000000"/>
          <w:sz w:val="22"/>
          <w:szCs w:val="22"/>
        </w:rPr>
        <w:t xml:space="preserve"> do niniejszego Zarządzenia.</w:t>
      </w:r>
    </w:p>
    <w:p>
      <w:pPr>
        <w:pStyle w:val="Normal"/>
        <w:tabs>
          <w:tab w:val="clear" w:pos="709"/>
          <w:tab w:val="left" w:pos="450" w:leader="none"/>
        </w:tabs>
        <w:ind w:left="0" w:right="0" w:hanging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</w:t>
      </w:r>
      <w:r>
        <w:rPr>
          <w:sz w:val="22"/>
          <w:szCs w:val="22"/>
          <w:lang w:eastAsia="pl-PL"/>
        </w:rPr>
        <w:t>5. Dokumentacja finansowo-księgowa, o której mowa w ust. 5, winna zawierać</w:t>
      </w:r>
    </w:p>
    <w:p>
      <w:pPr>
        <w:pStyle w:val="Normal"/>
        <w:ind w:left="0" w:right="0" w:hanging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>w szczególności następujące zapisy:</w:t>
      </w:r>
    </w:p>
    <w:p>
      <w:pPr>
        <w:pStyle w:val="Normal"/>
        <w:jc w:val="both"/>
        <w:rPr/>
      </w:pPr>
      <w:r>
        <w:rPr>
          <w:rFonts w:cs="Arial"/>
          <w:color w:val="000000"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a)  opis merytoryczny wydatku, którego dotyczy (w tym m.in. miejsce, termin);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b)  informację, w jakiej części (kwotowo) została należność z faktury/rachunku opłacona ze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środków pochodzących z dotacji;</w:t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 xml:space="preserve">c)  „sprawdzono pod względem merytorycznym”, „sprawdzono pod względem </w:t>
        <w:tab/>
        <w:t>rachunkowym</w:t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 xml:space="preserve">i formalnym” wraz z datą i podpisami upoważnionych osób </w:t>
        <w:tab/>
        <w:t xml:space="preserve">dokonujących sprawdzenia   </w:t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 xml:space="preserve">dokumentów;    </w:t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</w:t>
      </w:r>
      <w:r>
        <w:rPr>
          <w:sz w:val="22"/>
          <w:szCs w:val="22"/>
          <w:lang w:eastAsia="pl-PL"/>
        </w:rPr>
        <w:t xml:space="preserve">d) „zatwierdzono do zapłaty” wraz z datą i podpisami osób upoważnionych </w:t>
        <w:br/>
        <w:t xml:space="preserve">                 do zatwierdzania operacji gospodarczej, której dowód dotyczy;</w:t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</w:t>
      </w:r>
      <w:r>
        <w:rPr>
          <w:sz w:val="22"/>
          <w:szCs w:val="22"/>
          <w:lang w:eastAsia="pl-PL"/>
        </w:rPr>
        <w:t xml:space="preserve">e) dekret księgowy - sposób i miejsce ujęcia w księgach rachunkowych wraz z datą </w:t>
        <w:br/>
        <w:t xml:space="preserve">                 i podpisami osób upoważnionych (nie dotyczy osób prawnych i jednostek                     </w:t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 xml:space="preserve">organizacyjnych działających na podstawie przepisów o stosunku Państwa do innych </w:t>
        <w:tab/>
        <w:t xml:space="preserve">  </w:t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 xml:space="preserve">kościołów i związków  wyznaniowych oraz o gwarancjach wolności sumienia </w:t>
        <w:tab/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 xml:space="preserve">i wyznania,  jeżeli ich cele statutowe obejmują prowadzenie działalności pożytku </w:t>
        <w:tab/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</w:t>
      </w:r>
      <w:r>
        <w:rPr>
          <w:sz w:val="22"/>
          <w:szCs w:val="22"/>
          <w:lang w:eastAsia="pl-PL"/>
        </w:rPr>
        <w:t>publicznego).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683" w:leader="none"/>
        </w:tabs>
        <w:spacing w:lineRule="auto" w:line="240" w:before="0" w:after="0"/>
        <w:ind w:left="426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2"/>
          <w:szCs w:val="22"/>
          <w:lang w:val="pl-PL" w:eastAsia="ar-SA" w:bidi="ar-SA"/>
        </w:rPr>
        <w:t>6. W</w:t>
      </w:r>
      <w:r>
        <w:rPr>
          <w:sz w:val="22"/>
          <w:szCs w:val="22"/>
        </w:rPr>
        <w:t xml:space="preserve">ydatki poniesione na realizację zadania przed zawarciem umowy nie zostaną przyjęte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right="0" w:hanging="0"/>
        <w:jc w:val="both"/>
        <w:rPr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do rozliczenia kosztów dotacji. </w:t>
      </w:r>
      <w:bookmarkStart w:id="15" w:name="__DdeLink__2069_34223313391"/>
      <w:r>
        <w:rPr>
          <w:color w:val="000000"/>
          <w:sz w:val="22"/>
          <w:szCs w:val="22"/>
        </w:rPr>
        <w:t xml:space="preserve">Wyjątek stanowi </w:t>
      </w:r>
      <w:bookmarkEnd w:id="15"/>
      <w:r>
        <w:rPr>
          <w:color w:val="000000"/>
          <w:sz w:val="22"/>
          <w:szCs w:val="22"/>
        </w:rPr>
        <w:t xml:space="preserve">wydatek związany z dokonaniem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right="0" w:hanging="0"/>
        <w:jc w:val="both"/>
        <w:rPr/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wcześniejszej rezerwacji (np. miejsc noclegowych, biletów wstępu itp.)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b/>
          <w:bCs/>
          <w:color w:val="000000"/>
          <w:sz w:val="22"/>
          <w:szCs w:val="22"/>
        </w:rPr>
        <w:t xml:space="preserve">        </w:t>
      </w:r>
      <w:r>
        <w:rPr>
          <w:b/>
          <w:bCs/>
          <w:color w:val="000000"/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Wyłonione podmioty będą zobowiązane, do zamieszczania we wszystkich drukach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i materiałach reklamowych związanych z realizacją zadania (plakatach, zaproszeniach,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komunikatach, listach obecności itp.),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pl-PL" w:eastAsia="ar-SA" w:bidi="ar-SA"/>
        </w:rPr>
        <w:t>a</w:t>
      </w:r>
      <w:r>
        <w:rPr>
          <w:b/>
          <w:bCs/>
          <w:sz w:val="22"/>
          <w:szCs w:val="22"/>
        </w:rPr>
        <w:t xml:space="preserve"> także w ogłoszeniach prasowych, mediach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społecznościowych, reklamach itp. informacji o tym, że zadanie jest dotowane przez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Gminę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Podegrodzie. Taką informację należy umieścić również na listach obecności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 xml:space="preserve">             </w:t>
      </w:r>
      <w:r>
        <w:rPr>
          <w:rFonts w:eastAsia="Times New Roman" w:cs="Arial"/>
          <w:b/>
          <w:bCs/>
          <w:color w:val="000000"/>
          <w:sz w:val="22"/>
          <w:szCs w:val="22"/>
          <w:lang w:eastAsia="pl-PL"/>
        </w:rPr>
        <w:t>dołączanych do sprawozdań.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i/>
          <w:sz w:val="20"/>
          <w:szCs w:val="20"/>
        </w:rPr>
        <w:t>Załącznik nr 2 do</w:t>
        <w:br/>
        <w:t xml:space="preserve"> Zarządzenia Nr 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1127</w:t>
      </w:r>
      <w:r>
        <w:rPr>
          <w:b/>
          <w:i/>
          <w:sz w:val="20"/>
          <w:szCs w:val="20"/>
        </w:rPr>
        <w:t>/202</w:t>
      </w:r>
      <w:r>
        <w:rPr>
          <w:rFonts w:eastAsia="Times New Roman" w:cs="Times New Roman"/>
          <w:b/>
          <w:i/>
          <w:color w:val="00000A"/>
          <w:kern w:val="0"/>
          <w:sz w:val="20"/>
          <w:szCs w:val="20"/>
          <w:lang w:val="pl-PL" w:eastAsia="ar-SA" w:bidi="ar-SA"/>
        </w:rPr>
        <w:t>3</w:t>
      </w:r>
      <w:r>
        <w:rPr>
          <w:b/>
          <w:i/>
          <w:sz w:val="20"/>
          <w:szCs w:val="20"/>
        </w:rPr>
        <w:br/>
        <w:t xml:space="preserve">Wójta Gminy Podegrodzie </w:t>
        <w:br/>
      </w:r>
      <w:r>
        <w:rPr>
          <w:b/>
          <w:bCs/>
          <w:i/>
          <w:color w:val="000000"/>
          <w:sz w:val="20"/>
          <w:szCs w:val="20"/>
        </w:rPr>
        <w:t xml:space="preserve">z dnia 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6</w:t>
      </w:r>
      <w:r>
        <w:rPr>
          <w:b/>
          <w:bCs/>
          <w:i/>
          <w:color w:val="000000"/>
          <w:sz w:val="20"/>
          <w:szCs w:val="20"/>
        </w:rPr>
        <w:t xml:space="preserve"> lutego 202</w:t>
      </w:r>
      <w:r>
        <w:rPr>
          <w:rFonts w:eastAsia="Times New Roman" w:cs="Times New Roman"/>
          <w:b/>
          <w:bCs/>
          <w:i/>
          <w:color w:val="000000"/>
          <w:kern w:val="0"/>
          <w:sz w:val="20"/>
          <w:szCs w:val="20"/>
          <w:lang w:val="pl-PL" w:eastAsia="ar-SA" w:bidi="ar-SA"/>
        </w:rPr>
        <w:t>3</w:t>
      </w:r>
      <w:r>
        <w:rPr>
          <w:b/>
          <w:bCs/>
          <w:i/>
          <w:color w:val="000000"/>
          <w:sz w:val="20"/>
          <w:szCs w:val="20"/>
        </w:rPr>
        <w:t xml:space="preserve"> roku</w:t>
      </w:r>
    </w:p>
    <w:p>
      <w:pPr>
        <w:pStyle w:val="Normal"/>
        <w:rPr>
          <w:rFonts w:eastAsia="Calibri"/>
          <w:b/>
          <w:b/>
          <w:bCs/>
          <w:lang w:eastAsia="zh-CN"/>
        </w:rPr>
      </w:pPr>
      <w:r>
        <w:rPr>
          <w:rFonts w:eastAsia="Calibri"/>
          <w:b/>
          <w:bCs/>
          <w:lang w:eastAsia="zh-CN"/>
        </w:rPr>
      </w:r>
    </w:p>
    <w:p>
      <w:pPr>
        <w:pStyle w:val="Normal"/>
        <w:ind w:left="2832" w:firstLine="708"/>
        <w:jc w:val="center"/>
        <w:rPr>
          <w:rFonts w:eastAsia="Calibri"/>
          <w:b/>
          <w:b/>
          <w:bCs/>
          <w:lang w:eastAsia="zh-CN"/>
        </w:rPr>
      </w:pPr>
      <w:r>
        <w:rPr>
          <w:rFonts w:eastAsia="Calibri"/>
          <w:b/>
          <w:bCs/>
          <w:lang w:eastAsia="zh-CN"/>
        </w:rPr>
      </w:r>
    </w:p>
    <w:p>
      <w:pPr>
        <w:pStyle w:val="Normal"/>
        <w:jc w:val="center"/>
        <w:rPr/>
      </w:pPr>
      <w:r>
        <w:rPr>
          <w:rFonts w:eastAsia="Calibri"/>
          <w:b/>
          <w:bCs/>
          <w:lang w:eastAsia="zh-CN"/>
        </w:rPr>
        <w:t>Oświadczenie członka stowarzyszenia/osoby pracującego/pracującej społecznie</w:t>
      </w:r>
    </w:p>
    <w:p>
      <w:pPr>
        <w:pStyle w:val="Normal"/>
        <w:jc w:val="both"/>
        <w:rPr>
          <w:rFonts w:ascii="Verdana" w:hAnsi="Verdana" w:eastAsia="Calibri" w:cs="Verdana"/>
          <w:sz w:val="22"/>
          <w:szCs w:val="22"/>
          <w:lang w:eastAsia="zh-CN"/>
        </w:rPr>
      </w:pPr>
      <w:r>
        <w:rPr>
          <w:rFonts w:eastAsia="Calibri" w:cs="Verdana" w:ascii="Verdana" w:hAnsi="Verdana"/>
          <w:sz w:val="22"/>
          <w:szCs w:val="22"/>
          <w:lang w:eastAsia="zh-CN"/>
        </w:rPr>
      </w:r>
    </w:p>
    <w:p>
      <w:pPr>
        <w:pStyle w:val="Normal"/>
        <w:jc w:val="both"/>
        <w:rPr>
          <w:rFonts w:ascii="Verdana" w:hAnsi="Verdana" w:eastAsia="Calibri" w:cs="Verdana"/>
          <w:sz w:val="22"/>
          <w:szCs w:val="22"/>
          <w:lang w:eastAsia="zh-CN"/>
        </w:rPr>
      </w:pPr>
      <w:r>
        <w:rPr>
          <w:rFonts w:eastAsia="Calibri" w:cs="Verdana" w:ascii="Verdana" w:hAnsi="Verdana"/>
          <w:sz w:val="22"/>
          <w:szCs w:val="22"/>
          <w:lang w:eastAsia="zh-CN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Calibri"/>
          <w:lang w:eastAsia="zh-CN"/>
        </w:rPr>
        <w:t>Ja niżej podpisany/a ….........................................……………………………..... oświadczam,</w:t>
      </w:r>
    </w:p>
    <w:p>
      <w:pPr>
        <w:pStyle w:val="Normal"/>
        <w:spacing w:lineRule="atLeast" w:line="200"/>
        <w:jc w:val="both"/>
        <w:rPr/>
      </w:pPr>
      <w:r>
        <w:rPr>
          <w:rFonts w:eastAsia="Calibri"/>
          <w:i/>
          <w:iCs/>
          <w:sz w:val="18"/>
          <w:szCs w:val="18"/>
          <w:lang w:eastAsia="zh-CN"/>
        </w:rPr>
        <w:tab/>
        <w:tab/>
        <w:tab/>
        <w:t xml:space="preserve">                                </w:t>
        <w:tab/>
      </w:r>
      <w:r>
        <w:rPr>
          <w:rFonts w:eastAsia="Calibri"/>
          <w:i/>
          <w:iCs/>
          <w:sz w:val="14"/>
          <w:szCs w:val="14"/>
          <w:lang w:eastAsia="zh-CN"/>
        </w:rPr>
        <w:t>(imię i nazwisko)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2"/>
          <w:szCs w:val="22"/>
          <w:lang w:eastAsia="zh-CN"/>
        </w:rPr>
      </w:pPr>
      <w:r>
        <w:rPr>
          <w:rFonts w:eastAsia="Calibri" w:ascii="Calibri" w:hAnsi="Calibri"/>
          <w:sz w:val="22"/>
          <w:szCs w:val="22"/>
          <w:lang w:eastAsia="zh-CN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eastAsia="Calibri"/>
          <w:lang w:eastAsia="zh-CN"/>
        </w:rPr>
        <w:t>że w dniu/dniach …………………………. wykonałem/łam na rzecz Stowarzyszenia/Fundacji ………………............……………………………………………….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eastAsia="Calibri"/>
          <w:i/>
          <w:iCs/>
          <w:sz w:val="18"/>
          <w:szCs w:val="18"/>
          <w:lang w:eastAsia="zh-CN"/>
        </w:rPr>
        <w:tab/>
        <w:tab/>
        <w:tab/>
        <w:tab/>
        <w:tab/>
        <w:tab/>
      </w:r>
      <w:r>
        <w:rPr>
          <w:rFonts w:eastAsia="Calibri"/>
          <w:i/>
          <w:iCs/>
          <w:sz w:val="14"/>
          <w:szCs w:val="14"/>
          <w:lang w:eastAsia="zh-CN"/>
        </w:rPr>
        <w:t>(nazwa wraz z adresem)</w:t>
      </w:r>
      <w:r>
        <w:rPr>
          <w:rFonts w:eastAsia="Calibri"/>
          <w:lang w:eastAsia="zh-CN"/>
        </w:rPr>
        <w:t>…………………………………………………………………….……., następujące działania: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-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-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-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-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Działania te były przeprowadzone w ramach projektu „…………………………….…………………………………………………………………………………………………”,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współfinansowanego przez Gminę Podegrodzie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Szacowana wartość wykonanej pracy wynosi…...............…zł.</w:t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lang w:eastAsia="zh-CN"/>
        </w:rPr>
        <w:t>Wycena wykonanej pracy:</w:t>
      </w:r>
    </w:p>
    <w:p>
      <w:pPr>
        <w:pStyle w:val="Normal"/>
        <w:spacing w:lineRule="auto" w:line="36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360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/>
          <w:i/>
          <w:lang w:eastAsia="zh-CN"/>
        </w:rPr>
        <w:t>Ilość jednostek wraz z rodzajem miary  x koszt jednostkowy =  wycena wykonanej pracy</w:t>
      </w:r>
    </w:p>
    <w:p>
      <w:pPr>
        <w:pStyle w:val="Normal"/>
        <w:spacing w:lineRule="auto" w:line="360"/>
        <w:jc w:val="both"/>
        <w:rPr>
          <w:rFonts w:ascii="Verdana-Bold" w:hAnsi="Verdana-Bold" w:eastAsia="Calibri" w:cs="Verdana-Bold"/>
          <w:b/>
          <w:b/>
          <w:bCs/>
          <w:i/>
          <w:i/>
          <w:sz w:val="20"/>
          <w:szCs w:val="20"/>
          <w:lang w:eastAsia="zh-CN"/>
        </w:rPr>
      </w:pPr>
      <w:r>
        <w:rPr>
          <w:rFonts w:eastAsia="Calibri" w:cs="Verdana-Bold" w:ascii="Verdana-Bold" w:hAnsi="Verdana-Bold"/>
          <w:b/>
          <w:bCs/>
          <w:i/>
          <w:sz w:val="20"/>
          <w:szCs w:val="20"/>
          <w:lang w:eastAsia="zh-CN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Verdana-Bold" w:ascii="Verdana-Bold" w:hAnsi="Verdana-Bold"/>
          <w:b/>
          <w:bCs/>
          <w:i/>
          <w:sz w:val="20"/>
          <w:szCs w:val="20"/>
          <w:lang w:eastAsia="zh-CN"/>
        </w:rPr>
        <w:tab/>
        <w:tab/>
        <w:tab/>
        <w:tab/>
        <w:tab/>
        <w:tab/>
      </w:r>
      <w:r>
        <w:rPr>
          <w:rFonts w:eastAsia="Calibri" w:cs="Verdana-Bold" w:ascii="Verdana-Bold" w:hAnsi="Verdana-Bold"/>
          <w:b/>
          <w:bCs/>
          <w:sz w:val="20"/>
          <w:szCs w:val="20"/>
          <w:lang w:eastAsia="zh-CN"/>
        </w:rPr>
        <w:t xml:space="preserve">……………………………………… </w:t>
      </w:r>
    </w:p>
    <w:p>
      <w:pPr>
        <w:pStyle w:val="Normal"/>
        <w:jc w:val="center"/>
        <w:rPr/>
      </w:pPr>
      <w:r>
        <w:rPr>
          <w:rFonts w:eastAsia="Calibri"/>
          <w:bCs/>
          <w:lang w:eastAsia="zh-CN"/>
        </w:rPr>
        <w:tab/>
        <w:tab/>
        <w:tab/>
        <w:t xml:space="preserve">      Podpis </w:t>
      </w:r>
    </w:p>
    <w:p>
      <w:pPr>
        <w:pStyle w:val="Normal"/>
        <w:jc w:val="right"/>
        <w:rPr>
          <w:rFonts w:eastAsia="Calibri"/>
          <w:bCs/>
          <w:lang w:eastAsia="zh-CN"/>
        </w:rPr>
      </w:pPr>
      <w:r>
        <w:rPr>
          <w:rFonts w:eastAsia="Calibri"/>
          <w:bCs/>
          <w:lang w:eastAsia="zh-CN"/>
        </w:rPr>
      </w:r>
    </w:p>
    <w:p>
      <w:pPr>
        <w:pStyle w:val="Normal"/>
        <w:spacing w:lineRule="auto" w:line="276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276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276"/>
        <w:ind w:left="2124" w:firstLine="708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……………………………………… </w:t>
      </w:r>
    </w:p>
    <w:p>
      <w:pPr>
        <w:pStyle w:val="Normal"/>
        <w:spacing w:lineRule="auto" w:line="276"/>
        <w:jc w:val="right"/>
        <w:rPr/>
      </w:pPr>
      <w:r>
        <w:rPr>
          <w:rFonts w:eastAsia="Calibri"/>
          <w:lang w:eastAsia="zh-CN"/>
        </w:rPr>
        <w:t>Pieczęć i podpis osoby reprezentującej Stowarzyszenie/Fundację</w:t>
      </w:r>
    </w:p>
    <w:p>
      <w:pPr>
        <w:pStyle w:val="Normal"/>
        <w:spacing w:lineRule="auto" w:line="276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</w:r>
    </w:p>
    <w:p>
      <w:pPr>
        <w:pStyle w:val="Normal"/>
        <w:spacing w:lineRule="auto" w:line="276"/>
        <w:ind w:left="2124" w:firstLine="708"/>
        <w:jc w:val="center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auto" w:line="276"/>
        <w:rPr>
          <w:lang w:eastAsia="zh-CN"/>
        </w:rPr>
      </w:pPr>
      <w:r>
        <w:rPr>
          <w:lang w:eastAsia="zh-CN"/>
        </w:rPr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>
          <w:b/>
          <w:i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720" w:leader="none"/>
        </w:tabs>
        <w:rPr>
          <w:b/>
          <w:b/>
          <w:i/>
          <w:i/>
        </w:rPr>
      </w:pPr>
      <w:r>
        <w:rPr>
          <w:b/>
          <w:i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72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9"/>
          <w:tab w:val="left" w:pos="720" w:leader="none"/>
        </w:tabs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rFonts w:eastAsia="Calibri"/>
          <w:b/>
          <w:i/>
          <w:sz w:val="20"/>
          <w:szCs w:val="20"/>
          <w:lang w:eastAsia="zh-CN"/>
        </w:rPr>
        <w:t>Załącznik nr 3 do</w:t>
        <w:br/>
        <w:t xml:space="preserve"> Zarządzenia Nr </w:t>
      </w:r>
      <w:r>
        <w:rPr>
          <w:rFonts w:eastAsia="Calibri" w:cs="Times New Roman"/>
          <w:b/>
          <w:i/>
          <w:color w:val="00000A"/>
          <w:kern w:val="0"/>
          <w:sz w:val="20"/>
          <w:szCs w:val="20"/>
          <w:lang w:val="pl-PL" w:eastAsia="zh-CN" w:bidi="ar-SA"/>
        </w:rPr>
        <w:t>1127</w:t>
      </w:r>
      <w:r>
        <w:rPr>
          <w:rFonts w:eastAsia="Calibri"/>
          <w:b/>
          <w:i/>
          <w:sz w:val="20"/>
          <w:szCs w:val="20"/>
          <w:lang w:eastAsia="zh-CN"/>
        </w:rPr>
        <w:t>/202</w:t>
      </w:r>
      <w:r>
        <w:rPr>
          <w:rFonts w:eastAsia="Calibri" w:cs="Times New Roman"/>
          <w:b/>
          <w:i/>
          <w:color w:val="00000A"/>
          <w:kern w:val="0"/>
          <w:sz w:val="20"/>
          <w:szCs w:val="20"/>
          <w:lang w:val="pl-PL" w:eastAsia="zh-CN" w:bidi="ar-SA"/>
        </w:rPr>
        <w:t>3</w:t>
      </w:r>
      <w:r>
        <w:rPr>
          <w:rFonts w:eastAsia="Calibri"/>
          <w:b/>
          <w:i/>
          <w:sz w:val="20"/>
          <w:szCs w:val="20"/>
          <w:lang w:eastAsia="zh-CN"/>
        </w:rPr>
        <w:br/>
        <w:t xml:space="preserve">Wójta Gminy Podegrodzie </w:t>
        <w:br/>
      </w:r>
      <w:r>
        <w:rPr>
          <w:rFonts w:eastAsia="Calibri"/>
          <w:b/>
          <w:bCs/>
          <w:i/>
          <w:color w:val="000000"/>
          <w:sz w:val="20"/>
          <w:szCs w:val="20"/>
          <w:lang w:eastAsia="zh-CN"/>
        </w:rPr>
        <w:t>z dnia 6</w:t>
      </w:r>
      <w:r>
        <w:rPr>
          <w:rFonts w:eastAsia="Calibri" w:cs="Times New Roman"/>
          <w:b/>
          <w:bCs/>
          <w:i/>
          <w:color w:val="000000"/>
          <w:kern w:val="0"/>
          <w:sz w:val="20"/>
          <w:szCs w:val="20"/>
          <w:lang w:val="pl-PL" w:eastAsia="zh-CN" w:bidi="ar-SA"/>
        </w:rPr>
        <w:t xml:space="preserve"> lutego</w:t>
      </w:r>
      <w:r>
        <w:rPr>
          <w:rFonts w:eastAsia="Calibri"/>
          <w:b/>
          <w:bCs/>
          <w:i/>
          <w:color w:val="000000"/>
          <w:sz w:val="20"/>
          <w:szCs w:val="20"/>
          <w:lang w:eastAsia="zh-CN"/>
        </w:rPr>
        <w:t xml:space="preserve"> 202</w:t>
      </w:r>
      <w:r>
        <w:rPr>
          <w:rFonts w:eastAsia="Calibri" w:cs="Times New Roman"/>
          <w:b/>
          <w:bCs/>
          <w:i/>
          <w:color w:val="000000"/>
          <w:kern w:val="0"/>
          <w:sz w:val="20"/>
          <w:szCs w:val="20"/>
          <w:lang w:val="pl-PL" w:eastAsia="zh-CN" w:bidi="ar-SA"/>
        </w:rPr>
        <w:t>3</w:t>
      </w:r>
      <w:r>
        <w:rPr>
          <w:rFonts w:eastAsia="Calibri"/>
          <w:b/>
          <w:bCs/>
          <w:i/>
          <w:color w:val="000000"/>
          <w:sz w:val="20"/>
          <w:szCs w:val="20"/>
          <w:lang w:eastAsia="zh-CN"/>
        </w:rPr>
        <w:t xml:space="preserve"> roku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0"/>
          <w:szCs w:val="20"/>
        </w:rPr>
        <w:t>Opis faktury/rachunku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i/>
          <w:sz w:val="16"/>
          <w:szCs w:val="16"/>
        </w:rPr>
        <w:t xml:space="preserve">pieczęć organizacji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Faktura/ rachunek dotyczy realizacji zadania (</w:t>
      </w:r>
      <w:r>
        <w:rPr>
          <w:rFonts w:cs="Arial" w:ascii="Arial" w:hAnsi="Arial"/>
          <w:i/>
          <w:iCs/>
          <w:sz w:val="20"/>
          <w:szCs w:val="20"/>
        </w:rPr>
        <w:t xml:space="preserve">nazwa zadania) </w:t>
      </w:r>
      <w:r>
        <w:rPr>
          <w:rFonts w:cs="Arial" w:ascii="Arial" w:hAnsi="Arial"/>
          <w:sz w:val="20"/>
          <w:szCs w:val="20"/>
        </w:rPr>
        <w:t xml:space="preserve">.......................................... ………………………………………………………………………………………………………., zgodnie z umową nr ..……............... z dnia ……….………...... </w:t>
        <w:br/>
        <w:t xml:space="preserve">zawartą pomiędzy Gminą Podegrodzie a </w:t>
        <w:br/>
        <w:t>……………………………………………………………………………….………………………..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Miejsce, termin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Dotyczy zakupu towaru/usługi z przeznaczeniem na  …………………………………..………</w:t>
        <w:br/>
        <w:t xml:space="preserve">………………………………………………………………………………………………….…..…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Sposób finansowania:</w:t>
      </w:r>
    </w:p>
    <w:tbl>
      <w:tblPr>
        <w:tblW w:w="6008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4427"/>
        <w:gridCol w:w="1580"/>
      </w:tblGrid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…………… </w:t>
            </w: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Z dotacji z Gminy Podegrodzie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…………… </w:t>
            </w: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Poza zadaniem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  <w:tr>
        <w:trPr>
          <w:trHeight w:val="397" w:hRule="atLeast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Razem – wartość faktury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…………… </w:t>
            </w:r>
            <w:r>
              <w:rPr>
                <w:rFonts w:cs="Arial" w:ascii="Arial" w:hAnsi="Arial"/>
                <w:sz w:val="20"/>
                <w:szCs w:val="20"/>
              </w:rPr>
              <w:t>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Podatek VAT jest / nie jest kosztem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8288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3587"/>
        <w:gridCol w:w="1680"/>
        <w:gridCol w:w="3021"/>
      </w:tblGrid>
      <w:tr>
        <w:trPr>
          <w:trHeight w:val="1021" w:hRule="atLeast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14"/>
                <w:szCs w:val="14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</w:t>
              <w:br/>
            </w:r>
            <w:r>
              <w:rPr>
                <w:rFonts w:cs="Arial" w:ascii="Arial" w:hAnsi="Arial"/>
                <w:sz w:val="14"/>
                <w:szCs w:val="14"/>
              </w:rPr>
              <w:t>pieczątka imienna i funkcja lub czytelny podpis osoby uprawnionej zgodnie z KRS</w:t>
            </w:r>
          </w:p>
        </w:tc>
      </w:tr>
      <w:tr>
        <w:trPr>
          <w:trHeight w:val="1021" w:hRule="atLeast"/>
        </w:trPr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14"/>
                <w:szCs w:val="14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</w:t>
              <w:br/>
            </w:r>
            <w:r>
              <w:rPr>
                <w:rFonts w:cs="Arial" w:ascii="Arial" w:hAnsi="Arial"/>
                <w:sz w:val="14"/>
                <w:szCs w:val="14"/>
              </w:rPr>
              <w:t>pieczątka imienna i funkcja lub czytelny podpis osoby odpowiedzialnej za prowadzenie księgi rachunkowej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4630" w:type="dxa"/>
        <w:jc w:val="left"/>
        <w:tblInd w:w="-123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0" w:noVBand="0" w:lastRow="0" w:firstColumn="0" w:lastColumn="0" w:noHBand="0" w:val="0000"/>
      </w:tblPr>
      <w:tblGrid>
        <w:gridCol w:w="1535"/>
        <w:gridCol w:w="1537"/>
        <w:gridCol w:w="10"/>
        <w:gridCol w:w="1537"/>
        <w:gridCol w:w="10"/>
      </w:tblGrid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Konto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Wn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Kwota</w:t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Konto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Ma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3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Arial" w:ascii="Arial" w:hAnsi="Arial"/>
                <w:sz w:val="20"/>
                <w:szCs w:val="20"/>
              </w:rPr>
              <w:t>Słownie:</w:t>
            </w:r>
          </w:p>
        </w:tc>
        <w:tc>
          <w:tcPr>
            <w:tcW w:w="3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14" w:hRule="atLeast"/>
        </w:trPr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14"/>
                <w:szCs w:val="14"/>
              </w:rPr>
              <w:t>data</w:t>
            </w:r>
          </w:p>
        </w:tc>
        <w:tc>
          <w:tcPr>
            <w:tcW w:w="30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……………………</w:t>
            </w:r>
            <w:r>
              <w:rPr>
                <w:rFonts w:cs="Arial" w:ascii="Arial" w:hAnsi="Arial"/>
                <w:sz w:val="20"/>
                <w:szCs w:val="20"/>
              </w:rPr>
              <w:t>.…</w:t>
              <w:br/>
            </w:r>
            <w:r>
              <w:rPr>
                <w:rFonts w:cs="Arial" w:ascii="Arial" w:hAnsi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>
        <w:trPr>
          <w:trHeight w:val="661" w:hRule="atLeast"/>
        </w:trPr>
        <w:tc>
          <w:tcPr>
            <w:tcW w:w="46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Zapłacone gotówką / przelewem</w:t>
              <w:br/>
              <w:t>w dniu ……………….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Nr z dziennika księgowego</w:t>
            </w:r>
          </w:p>
        </w:tc>
        <w:tc>
          <w:tcPr>
            <w:tcW w:w="15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0" w:after="12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73" w:footer="0" w:bottom="147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Verdana-Bold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b w:val="false"/>
        <w:szCs w:val="22"/>
        <w:iCs w:val="false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StarSymbol"/>
      <w:sz w:val="18"/>
      <w:szCs w:val="18"/>
    </w:rPr>
  </w:style>
  <w:style w:type="character" w:styleId="WW8Num2z0">
    <w:name w:val="WW8Num2z0"/>
    <w:qFormat/>
    <w:rPr>
      <w:rFonts w:ascii="Wingdings" w:hAnsi="Wingdings" w:cs="StarSymbol"/>
      <w:sz w:val="18"/>
      <w:szCs w:val="18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Courier New"/>
      <w:b/>
      <w:bCs/>
      <w:color w:val="0D0D0D"/>
      <w:sz w:val="22"/>
      <w:szCs w:val="22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9z0">
    <w:name w:val="WW8Num9z0"/>
    <w:qFormat/>
    <w:rPr>
      <w:rFonts w:ascii="Calibri" w:hAnsi="Calibri" w:eastAsia="Calibri" w:cs="Times New Roman"/>
      <w:bCs/>
      <w:sz w:val="24"/>
      <w:szCs w:val="24"/>
      <w:lang w:eastAsia="ar-SA" w:bidi="ar-SA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eastAsia="Calibri" w:cs="Times New Roman"/>
      <w:color w:val="0D0D0D"/>
      <w:sz w:val="22"/>
      <w:szCs w:val="22"/>
    </w:rPr>
  </w:style>
  <w:style w:type="character" w:styleId="WW8Num13z1">
    <w:name w:val="WW8Num13z1"/>
    <w:qFormat/>
    <w:rPr>
      <w:rFonts w:ascii="OpenSymbol" w:hAnsi="OpenSymbol" w:cs="Courier New"/>
    </w:rPr>
  </w:style>
  <w:style w:type="character" w:styleId="WW8Num14z0">
    <w:name w:val="WW8Num14z0"/>
    <w:qFormat/>
    <w:rPr>
      <w:rFonts w:ascii="Symbol" w:hAnsi="Symbol" w:cs="OpenSymbol"/>
    </w:rPr>
  </w:style>
  <w:style w:type="character" w:styleId="WW8Num15z0">
    <w:name w:val="WW8Num15z0"/>
    <w:qFormat/>
    <w:rPr>
      <w:rFonts w:ascii="Courier New" w:hAnsi="Courier New" w:cs="Courier New"/>
      <w:color w:val="0D0D0D"/>
      <w:sz w:val="24"/>
      <w:szCs w:val="24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OpenSymbol"/>
    </w:rPr>
  </w:style>
  <w:style w:type="character" w:styleId="WW8Num16z1">
    <w:name w:val="WW8Num16z1"/>
    <w:qFormat/>
    <w:rPr>
      <w:rFonts w:ascii="OpenSymbol" w:hAnsi="OpenSymbol" w:cs="OpenSymbol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7z0">
    <w:name w:val="WW8Num17z0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8Num1z1">
    <w:name w:val="WW8Num1z1"/>
    <w:qFormat/>
    <w:rPr>
      <w:rFonts w:ascii="Wingdings 2" w:hAnsi="Wingdings 2" w:cs="StarSymbol"/>
      <w:sz w:val="18"/>
      <w:szCs w:val="18"/>
    </w:rPr>
  </w:style>
  <w:style w:type="character" w:styleId="WW8Num1z2">
    <w:name w:val="WW8Num1z2"/>
    <w:qFormat/>
    <w:rPr>
      <w:rFonts w:ascii="StarSymbol" w:hAnsi="StarSymbol" w:cs="StarSymbol"/>
      <w:sz w:val="18"/>
      <w:szCs w:val="18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Domylnaczcionkaakapitu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WW8Num2z1">
    <w:name w:val="WW8Num2z1"/>
    <w:qFormat/>
    <w:rPr>
      <w:rFonts w:ascii="Wingdings 2" w:hAnsi="Wingdings 2" w:cs="StarSymbol"/>
      <w:sz w:val="18"/>
      <w:szCs w:val="18"/>
    </w:rPr>
  </w:style>
  <w:style w:type="character" w:styleId="WW8Num2z2">
    <w:name w:val="WW8Num2z2"/>
    <w:qFormat/>
    <w:rPr>
      <w:rFonts w:ascii="StarSymbol" w:hAnsi="StarSymbol" w:cs="StarSymbol"/>
      <w:sz w:val="18"/>
      <w:szCs w:val="18"/>
    </w:rPr>
  </w:style>
  <w:style w:type="character" w:styleId="Znakinumeracji">
    <w:name w:val="Znaki numeracji"/>
    <w:qFormat/>
    <w:rPr>
      <w:b w:val="false"/>
      <w:bCs w:val="false"/>
      <w:i w:val="false"/>
      <w:iCs w:val="false"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Wyrnienie">
    <w:name w:val="Emphasis"/>
    <w:qFormat/>
    <w:rPr>
      <w:i/>
      <w:iCs/>
    </w:rPr>
  </w:style>
  <w:style w:type="character" w:styleId="Appleconvertedspace">
    <w:name w:val="apple-converted-space"/>
    <w:basedOn w:val="Domylnaczcionkaakapitu1"/>
    <w:qFormat/>
    <w:rPr/>
  </w:style>
  <w:style w:type="character" w:styleId="Czeinternetowe">
    <w:name w:val="Hyperlink"/>
    <w:rPr>
      <w:rFonts w:ascii="Times New Roman" w:hAnsi="Times New Roman" w:cs="Times New Roman"/>
      <w:color w:val="0000FF"/>
      <w:u w:val="single"/>
    </w:rPr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Applestylespan">
    <w:name w:val="apple-style-span"/>
    <w:basedOn w:val="Domylnaczcionkaakapitu1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  <w:lang w:eastAsia="ar-SA"/>
    </w:rPr>
  </w:style>
  <w:style w:type="character" w:styleId="TekstkomentarzaZnak">
    <w:name w:val="Tekst komentarza Znak"/>
    <w:qFormat/>
    <w:rPr>
      <w:lang w:eastAsia="ar-SA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matkomentarzaZnak">
    <w:name w:val="Temat komentarza Znak"/>
    <w:basedOn w:val="TekstkomentarzaZnak"/>
    <w:qFormat/>
    <w:rPr>
      <w:b/>
      <w:bCs/>
      <w:lang w:eastAsia="ar-SA"/>
    </w:rPr>
  </w:style>
  <w:style w:type="character" w:styleId="WW8Num43z0">
    <w:name w:val="WW8Num43z0"/>
    <w:qFormat/>
    <w:rPr>
      <w:rFonts w:cs="Arial"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19z0">
    <w:name w:val="WW8Num19z0"/>
    <w:qFormat/>
    <w:rPr>
      <w:rFonts w:ascii="Times New Roman" w:hAnsi="Times New Roman" w:cs="Arial"/>
      <w:bCs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9z0">
    <w:name w:val="WW8Num29z0"/>
    <w:qFormat/>
    <w:rPr>
      <w:rFonts w:ascii="Times New Roman" w:hAnsi="Times New Roman" w:cs="Arial"/>
      <w:b w:val="false"/>
    </w:rPr>
  </w:style>
  <w:style w:type="character" w:styleId="WW8Num29z1">
    <w:name w:val="WW8Num29z1"/>
    <w:qFormat/>
    <w:rPr>
      <w:rFonts w:ascii="Arial" w:hAnsi="Arial" w:cs="Arial"/>
      <w:b/>
    </w:rPr>
  </w:style>
  <w:style w:type="character" w:styleId="WW8Num29z2">
    <w:name w:val="WW8Num29z2"/>
    <w:qFormat/>
    <w:rPr>
      <w:rFonts w:cs="Times New Roman"/>
      <w:strike w:val="false"/>
      <w:dstrike w:val="false"/>
      <w:color w:val="000000"/>
    </w:rPr>
  </w:style>
  <w:style w:type="character" w:styleId="WW8Num29z4">
    <w:name w:val="WW8Num29z4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24z0">
    <w:name w:val="WW8Num24z0"/>
    <w:qFormat/>
    <w:rPr>
      <w:rFonts w:ascii="Times New Roman" w:hAnsi="Times New Roman" w:cs="Arial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Tytu">
    <w:name w:val="Title"/>
    <w:basedOn w:val="Normal"/>
    <w:qFormat/>
    <w:pPr>
      <w:spacing w:before="280" w:after="280"/>
    </w:pPr>
    <w:rPr/>
  </w:style>
  <w:style w:type="paragraph" w:styleId="Podtytu">
    <w:name w:val="Subtitle"/>
    <w:basedOn w:val="Nagwek1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uppressAutoHyphens w:val="false"/>
      <w:spacing w:before="280" w:after="119"/>
    </w:pPr>
    <w:rPr>
      <w:lang w:eastAsia="pl-PL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>
    <w:name w:val="No List"/>
    <w:qFormat/>
  </w:style>
  <w:style w:type="numbering" w:styleId="WW8Num43">
    <w:name w:val="WW8Num43"/>
    <w:qFormat/>
  </w:style>
  <w:style w:type="numbering" w:styleId="WW8Num11">
    <w:name w:val="WW8Num11"/>
    <w:qFormat/>
  </w:style>
  <w:style w:type="numbering" w:styleId="WW8Num19">
    <w:name w:val="WW8Num19"/>
    <w:qFormat/>
  </w:style>
  <w:style w:type="numbering" w:styleId="WW8Num29">
    <w:name w:val="WW8Num29"/>
    <w:qFormat/>
  </w:style>
  <w:style w:type="numbering" w:styleId="WW8Num24">
    <w:name w:val="WW8Num24"/>
    <w:qFormat/>
  </w:style>
  <w:style w:type="numbering" w:styleId="WW8Num7">
    <w:name w:val="WW8Num7"/>
    <w:qFormat/>
  </w:style>
  <w:style w:type="numbering" w:styleId="Numeracja123">
    <w:name w:val="Numeracja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Application>LibreOffice/7.4.3.2$Windows_X86_64 LibreOffice_project/1048a8393ae2eeec98dff31b5c133c5f1d08b890</Application>
  <AppVersion>15.0000</AppVersion>
  <Pages>10</Pages>
  <Words>3491</Words>
  <Characters>22468</Characters>
  <CharactersWithSpaces>28426</CharactersWithSpaces>
  <Paragraphs>365</Paragraphs>
  <Company>GUS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dc:description/>
  <dc:language>pl-PL</dc:language>
  <cp:lastModifiedBy/>
  <dcterms:modified xsi:type="dcterms:W3CDTF">2023-02-07T14:08:47Z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