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4" w:rsidRPr="00657E5E" w:rsidRDefault="0075707D" w:rsidP="00657E5E">
      <w:pPr>
        <w:pStyle w:val="Akapitzlist"/>
        <w:widowControl w:val="0"/>
        <w:numPr>
          <w:ilvl w:val="0"/>
          <w:numId w:val="11"/>
        </w:numPr>
        <w:tabs>
          <w:tab w:val="left" w:pos="730"/>
        </w:tabs>
        <w:spacing w:before="463" w:after="0" w:line="312" w:lineRule="exact"/>
        <w:jc w:val="both"/>
        <w:rPr>
          <w:rFonts w:ascii="Times New Roman" w:hAnsi="Times New Roman"/>
          <w:b/>
          <w:sz w:val="40"/>
          <w:szCs w:val="40"/>
        </w:rPr>
      </w:pPr>
      <w:r w:rsidRPr="00657E5E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Start w:id="1" w:name="bookmark17"/>
      <w:bookmarkEnd w:id="0"/>
      <w:r w:rsidR="00191084" w:rsidRPr="00657E5E">
        <w:rPr>
          <w:rStyle w:val="Teksttreci20"/>
          <w:rFonts w:ascii="Times New Roman" w:hAnsi="Times New Roman" w:cs="Times New Roman"/>
          <w:b/>
          <w:sz w:val="40"/>
          <w:szCs w:val="40"/>
        </w:rPr>
        <w:t>„Tworzę własną stronę internetową (</w:t>
      </w:r>
      <w:proofErr w:type="spellStart"/>
      <w:r w:rsidR="00191084" w:rsidRPr="00657E5E">
        <w:rPr>
          <w:rStyle w:val="Teksttreci20"/>
          <w:rFonts w:ascii="Times New Roman" w:hAnsi="Times New Roman" w:cs="Times New Roman"/>
          <w:b/>
          <w:sz w:val="40"/>
          <w:szCs w:val="40"/>
        </w:rPr>
        <w:t>blog</w:t>
      </w:r>
      <w:proofErr w:type="spellEnd"/>
      <w:r w:rsidR="00191084" w:rsidRPr="00657E5E">
        <w:rPr>
          <w:rStyle w:val="Teksttreci20"/>
          <w:rFonts w:ascii="Times New Roman" w:hAnsi="Times New Roman" w:cs="Times New Roman"/>
          <w:b/>
          <w:sz w:val="40"/>
          <w:szCs w:val="40"/>
        </w:rPr>
        <w:t>)"</w:t>
      </w:r>
      <w:bookmarkEnd w:id="1"/>
    </w:p>
    <w:p w:rsidR="00191084" w:rsidRDefault="00191084" w:rsidP="00191084">
      <w:pPr>
        <w:spacing w:after="0"/>
        <w:ind w:left="380" w:right="280"/>
      </w:pPr>
    </w:p>
    <w:p w:rsidR="00191084" w:rsidRPr="00191084" w:rsidRDefault="00191084" w:rsidP="00191084">
      <w:pPr>
        <w:spacing w:after="0"/>
        <w:ind w:left="380" w:right="280"/>
        <w:jc w:val="both"/>
        <w:rPr>
          <w:rFonts w:ascii="Times New Roman" w:hAnsi="Times New Roman" w:cs="Times New Roman"/>
          <w:sz w:val="24"/>
          <w:szCs w:val="24"/>
        </w:rPr>
      </w:pPr>
      <w:r w:rsidRPr="00191084">
        <w:rPr>
          <w:rFonts w:ascii="Times New Roman" w:hAnsi="Times New Roman" w:cs="Times New Roman"/>
          <w:sz w:val="24"/>
          <w:szCs w:val="24"/>
        </w:rPr>
        <w:t xml:space="preserve">Moduł „Tworzę własną stronę internetową z wykorzystaniem popularnych kreatorów" przeznaczony jest dla osób, które chciałyby mieć swoje miejsce w sieci w postaci własnej strony internetowej lub </w:t>
      </w:r>
      <w:proofErr w:type="spellStart"/>
      <w:r w:rsidRPr="00191084">
        <w:rPr>
          <w:rFonts w:ascii="Times New Roman" w:hAnsi="Times New Roman" w:cs="Times New Roman"/>
          <w:sz w:val="24"/>
          <w:szCs w:val="24"/>
        </w:rPr>
        <w:t>blogu</w:t>
      </w:r>
      <w:proofErr w:type="spellEnd"/>
      <w:r w:rsidRPr="00191084">
        <w:rPr>
          <w:rFonts w:ascii="Times New Roman" w:hAnsi="Times New Roman" w:cs="Times New Roman"/>
          <w:sz w:val="24"/>
          <w:szCs w:val="24"/>
        </w:rPr>
        <w:t>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 wykorzystując mechanizmy analityki internetowej, rozpowszechniać oraz zrozumieć, jakie sprawy formalne trzeba załatwić.</w:t>
      </w:r>
    </w:p>
    <w:p w:rsidR="00191084" w:rsidRDefault="00191084" w:rsidP="00191084">
      <w:pPr>
        <w:spacing w:after="597" w:line="317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191084">
        <w:rPr>
          <w:rFonts w:ascii="Times New Roman" w:hAnsi="Times New Roman" w:cs="Times New Roman"/>
          <w:sz w:val="24"/>
          <w:szCs w:val="24"/>
        </w:rPr>
        <w:t xml:space="preserve">Ponadto nauczą się jak korzystać z podstawowych usług e-administracji z wykorzystaniem konta w </w:t>
      </w:r>
      <w:proofErr w:type="spellStart"/>
      <w:r w:rsidRPr="00191084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91084">
        <w:rPr>
          <w:rFonts w:ascii="Times New Roman" w:hAnsi="Times New Roman" w:cs="Times New Roman"/>
          <w:sz w:val="24"/>
          <w:szCs w:val="24"/>
        </w:rPr>
        <w:t xml:space="preserve"> i profilu zaufanego.</w:t>
      </w:r>
    </w:p>
    <w:tbl>
      <w:tblPr>
        <w:tblStyle w:val="Tabela-Siatka"/>
        <w:tblW w:w="9474" w:type="dxa"/>
        <w:tblInd w:w="380" w:type="dxa"/>
        <w:tblLook w:val="04A0"/>
      </w:tblPr>
      <w:tblGrid>
        <w:gridCol w:w="2763"/>
        <w:gridCol w:w="6711"/>
      </w:tblGrid>
      <w:tr w:rsidR="00191084" w:rsidRPr="00657E5E" w:rsidTr="00191084">
        <w:tc>
          <w:tcPr>
            <w:tcW w:w="2422" w:type="dxa"/>
            <w:vAlign w:val="bottom"/>
          </w:tcPr>
          <w:p w:rsidR="00191084" w:rsidRPr="00657E5E" w:rsidRDefault="00191084" w:rsidP="0019108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7052" w:type="dxa"/>
            <w:vAlign w:val="bottom"/>
          </w:tcPr>
          <w:p w:rsidR="00191084" w:rsidRPr="00657E5E" w:rsidRDefault="00191084" w:rsidP="00191084">
            <w:pPr>
              <w:spacing w:line="220" w:lineRule="exac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         Zagadnienie</w:t>
            </w:r>
          </w:p>
        </w:tc>
      </w:tr>
      <w:tr w:rsidR="00191084" w:rsidRPr="00657E5E" w:rsidTr="00191084">
        <w:tc>
          <w:tcPr>
            <w:tcW w:w="2422" w:type="dxa"/>
          </w:tcPr>
          <w:p w:rsidR="00191084" w:rsidRPr="00657E5E" w:rsidRDefault="00191084" w:rsidP="00191084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191084" w:rsidRPr="00657E5E" w:rsidRDefault="00191084" w:rsidP="00191084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INFORMACYJNE</w:t>
            </w:r>
          </w:p>
        </w:tc>
        <w:tc>
          <w:tcPr>
            <w:tcW w:w="7052" w:type="dxa"/>
            <w:vAlign w:val="bottom"/>
          </w:tcPr>
          <w:p w:rsidR="00191084" w:rsidRPr="00657E5E" w:rsidRDefault="00191084" w:rsidP="00191084">
            <w:pPr>
              <w:widowControl w:val="0"/>
              <w:numPr>
                <w:ilvl w:val="0"/>
                <w:numId w:val="5"/>
              </w:numPr>
              <w:tabs>
                <w:tab w:val="left" w:pos="-120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Rozpowszechnienie w sieci informacji o swojej stronie.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Rozumienie zjawisk i zagadnień dotyczących tzw.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news,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, ochrony wizerunku osób oraz prawa autorskiego.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5"/>
              </w:numPr>
              <w:tabs>
                <w:tab w:val="left" w:pos="-12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Wyszukiwanie treści związanych z rozwojem zainteresowań, kursów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e-learningowych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podcastów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tematycznych, platform z zasobami do nauki dla osób dorosłych.</w:t>
            </w:r>
          </w:p>
        </w:tc>
      </w:tr>
      <w:tr w:rsidR="00191084" w:rsidRPr="00657E5E" w:rsidTr="00191084">
        <w:tc>
          <w:tcPr>
            <w:tcW w:w="2422" w:type="dxa"/>
          </w:tcPr>
          <w:p w:rsidR="00191084" w:rsidRPr="00657E5E" w:rsidRDefault="00191084" w:rsidP="00191084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191084" w:rsidRPr="00657E5E" w:rsidRDefault="00191084" w:rsidP="00191084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KOMUNIKACYJNE</w:t>
            </w:r>
          </w:p>
        </w:tc>
        <w:tc>
          <w:tcPr>
            <w:tcW w:w="7052" w:type="dxa"/>
            <w:vAlign w:val="bottom"/>
          </w:tcPr>
          <w:p w:rsidR="00191084" w:rsidRPr="00657E5E" w:rsidRDefault="00191084" w:rsidP="00191084">
            <w:pPr>
              <w:widowControl w:val="0"/>
              <w:numPr>
                <w:ilvl w:val="0"/>
                <w:numId w:val="6"/>
              </w:numPr>
              <w:tabs>
                <w:tab w:val="left" w:pos="-120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Uzyskiwanie pomocy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(czat, email,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 przy korzystaniu z usług firm turystycznych, telekomunikacyjnych, banków, urzędów itd.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Prowadzenie komunikacji z odbiorcami strony i mediów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netykieta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trolling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itp.).</w:t>
            </w:r>
          </w:p>
        </w:tc>
      </w:tr>
      <w:tr w:rsidR="00191084" w:rsidRPr="00657E5E" w:rsidTr="00191084">
        <w:tc>
          <w:tcPr>
            <w:tcW w:w="2422" w:type="dxa"/>
          </w:tcPr>
          <w:p w:rsidR="00191084" w:rsidRPr="00657E5E" w:rsidRDefault="00191084" w:rsidP="00191084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191084" w:rsidRPr="00657E5E" w:rsidRDefault="00191084" w:rsidP="00191084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191084" w:rsidRPr="00657E5E" w:rsidRDefault="00191084" w:rsidP="00191084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</w:tc>
        <w:tc>
          <w:tcPr>
            <w:tcW w:w="7052" w:type="dxa"/>
            <w:vAlign w:val="bottom"/>
          </w:tcPr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Hosting strony internetowej.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Korzystanie z analityki internetowej (np. Google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Internetowe instrumenty promocji (reklamy, płatne posty pozycjonowanie itp.).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06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Bezpieczne zarządzanie prywatnością w sieci.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Prowadzenie profilu na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Twitterze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Instagramie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Reagowanie na naruszenia własnych praw autorskich.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banków zdjęć/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klipów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/dźwięków. Rodzaje licencji. Warunki użytkowania. Odpowiedzialność prawna. Plagiat. Prawo cytatu.</w:t>
            </w:r>
          </w:p>
        </w:tc>
      </w:tr>
      <w:tr w:rsidR="00191084" w:rsidRPr="00657E5E" w:rsidTr="00191084">
        <w:tc>
          <w:tcPr>
            <w:tcW w:w="2422" w:type="dxa"/>
          </w:tcPr>
          <w:p w:rsidR="00191084" w:rsidRPr="00657E5E" w:rsidRDefault="00191084" w:rsidP="00191084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 ZWIĄZANE Z OPROGRAMOWANIEM</w:t>
            </w:r>
          </w:p>
        </w:tc>
        <w:tc>
          <w:tcPr>
            <w:tcW w:w="7052" w:type="dxa"/>
            <w:vAlign w:val="bottom"/>
          </w:tcPr>
          <w:p w:rsidR="00191084" w:rsidRPr="00657E5E" w:rsidRDefault="00191084" w:rsidP="00191084">
            <w:pPr>
              <w:widowControl w:val="0"/>
              <w:numPr>
                <w:ilvl w:val="0"/>
                <w:numId w:val="8"/>
              </w:numPr>
              <w:tabs>
                <w:tab w:val="left" w:pos="-120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Utworzenie strony internetowej z wykorzystaniem prostych w obsłudze narzędzi.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Podstawy obsługi systemów CMS i innych.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Rodzaje licencji (licencje otwarte, komercyjne) na których mogą być udostępnione treści i oprogramowanie wraz z przykładami / źródłami.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8"/>
              </w:numPr>
              <w:tabs>
                <w:tab w:val="left" w:pos="-125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Tworzenie treści (słownej, graficznej, muzycznej, filmowej) na stronę internetową z wykorzystaniem prostych aplikacji: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gdzie ich szukać,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lastRenderedPageBreak/>
              <w:t>jak instalować,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do czego używać,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9"/>
              </w:numPr>
              <w:tabs>
                <w:tab w:val="left" w:pos="-110"/>
              </w:tabs>
              <w:spacing w:line="298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 co uważać i na co zwracać szczególną uwagę (pod kątem bezpieczeństwa i prawa autorskiego).</w:t>
            </w:r>
          </w:p>
        </w:tc>
      </w:tr>
      <w:tr w:rsidR="00191084" w:rsidRPr="00657E5E" w:rsidTr="00191084">
        <w:tc>
          <w:tcPr>
            <w:tcW w:w="2422" w:type="dxa"/>
          </w:tcPr>
          <w:p w:rsidR="00191084" w:rsidRPr="00657E5E" w:rsidRDefault="00191084" w:rsidP="00191084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lastRenderedPageBreak/>
              <w:t>UMIEJĘTNOŚĆ KORZYSTANIA Z USŁUG PUBLICZNYCH</w:t>
            </w:r>
          </w:p>
        </w:tc>
        <w:tc>
          <w:tcPr>
            <w:tcW w:w="7052" w:type="dxa"/>
          </w:tcPr>
          <w:p w:rsidR="00191084" w:rsidRPr="00657E5E" w:rsidRDefault="00191084" w:rsidP="00191084">
            <w:pPr>
              <w:widowControl w:val="0"/>
              <w:numPr>
                <w:ilvl w:val="0"/>
                <w:numId w:val="10"/>
              </w:numPr>
              <w:tabs>
                <w:tab w:val="left" w:pos="-134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 konta w </w:t>
            </w:r>
            <w:proofErr w:type="spellStart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10"/>
              </w:numPr>
              <w:tabs>
                <w:tab w:val="left" w:pos="-12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Wykorzystanie profilu zaufanego.</w:t>
            </w:r>
          </w:p>
          <w:p w:rsidR="00191084" w:rsidRPr="00657E5E" w:rsidRDefault="00191084" w:rsidP="00191084">
            <w:pPr>
              <w:widowControl w:val="0"/>
              <w:numPr>
                <w:ilvl w:val="0"/>
                <w:numId w:val="10"/>
              </w:numPr>
              <w:tabs>
                <w:tab w:val="left" w:pos="-115"/>
              </w:tabs>
              <w:spacing w:line="293" w:lineRule="exact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5E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Rejestracja domeny internetowej.</w:t>
            </w:r>
          </w:p>
        </w:tc>
      </w:tr>
    </w:tbl>
    <w:p w:rsidR="00191084" w:rsidRPr="00191084" w:rsidRDefault="00191084" w:rsidP="00191084">
      <w:pPr>
        <w:spacing w:after="597" w:line="317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191084" w:rsidRDefault="00191084" w:rsidP="00191084">
      <w:pPr>
        <w:framePr w:w="9336" w:wrap="notBeside" w:vAnchor="text" w:hAnchor="text" w:xAlign="center" w:y="1"/>
        <w:rPr>
          <w:sz w:val="2"/>
          <w:szCs w:val="2"/>
        </w:rPr>
      </w:pPr>
    </w:p>
    <w:p w:rsidR="00B36C9B" w:rsidRPr="00D81E98" w:rsidRDefault="00B36C9B" w:rsidP="00D81E98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B36C9B" w:rsidRPr="00D81E98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B8" w:rsidRDefault="00914BB8" w:rsidP="00B8098C">
      <w:pPr>
        <w:spacing w:after="0" w:line="240" w:lineRule="auto"/>
      </w:pPr>
      <w:r>
        <w:separator/>
      </w:r>
    </w:p>
  </w:endnote>
  <w:endnote w:type="continuationSeparator" w:id="0">
    <w:p w:rsidR="00914BB8" w:rsidRDefault="00914BB8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B8" w:rsidRDefault="00914BB8" w:rsidP="00B8098C">
      <w:pPr>
        <w:spacing w:after="0" w:line="240" w:lineRule="auto"/>
      </w:pPr>
      <w:r>
        <w:separator/>
      </w:r>
    </w:p>
  </w:footnote>
  <w:footnote w:type="continuationSeparator" w:id="0">
    <w:p w:rsidR="00914BB8" w:rsidRDefault="00914BB8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9E67C4D"/>
    <w:multiLevelType w:val="multilevel"/>
    <w:tmpl w:val="E40AF8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4685A"/>
    <w:multiLevelType w:val="multilevel"/>
    <w:tmpl w:val="17D487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47E17"/>
    <w:multiLevelType w:val="multilevel"/>
    <w:tmpl w:val="2A3CA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82C8D"/>
    <w:multiLevelType w:val="multilevel"/>
    <w:tmpl w:val="A3BCEA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C7C8B"/>
    <w:multiLevelType w:val="multilevel"/>
    <w:tmpl w:val="4BE4F7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A6083"/>
    <w:multiLevelType w:val="hybridMultilevel"/>
    <w:tmpl w:val="8A1CBEC8"/>
    <w:lvl w:ilvl="0" w:tplc="A91AC3E4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33840903"/>
    <w:multiLevelType w:val="multilevel"/>
    <w:tmpl w:val="DD185F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81D28"/>
    <w:rsid w:val="001870FD"/>
    <w:rsid w:val="00191084"/>
    <w:rsid w:val="00236A69"/>
    <w:rsid w:val="0030545D"/>
    <w:rsid w:val="00320D40"/>
    <w:rsid w:val="0036024A"/>
    <w:rsid w:val="003B070F"/>
    <w:rsid w:val="00402492"/>
    <w:rsid w:val="0041568F"/>
    <w:rsid w:val="00492B54"/>
    <w:rsid w:val="004B5A7B"/>
    <w:rsid w:val="00506501"/>
    <w:rsid w:val="00516E65"/>
    <w:rsid w:val="005B525C"/>
    <w:rsid w:val="00657E5E"/>
    <w:rsid w:val="0075707D"/>
    <w:rsid w:val="0079296B"/>
    <w:rsid w:val="007A06FA"/>
    <w:rsid w:val="007A2DFB"/>
    <w:rsid w:val="00842099"/>
    <w:rsid w:val="0087349E"/>
    <w:rsid w:val="00882DF2"/>
    <w:rsid w:val="008D170E"/>
    <w:rsid w:val="00914BB8"/>
    <w:rsid w:val="00A041EE"/>
    <w:rsid w:val="00B36C9B"/>
    <w:rsid w:val="00B8098C"/>
    <w:rsid w:val="00B81704"/>
    <w:rsid w:val="00CB2637"/>
    <w:rsid w:val="00CF748F"/>
    <w:rsid w:val="00D34326"/>
    <w:rsid w:val="00D81E98"/>
    <w:rsid w:val="00E03819"/>
    <w:rsid w:val="00E4042E"/>
    <w:rsid w:val="00EB10F7"/>
    <w:rsid w:val="00ED4368"/>
    <w:rsid w:val="00F13DAC"/>
    <w:rsid w:val="00F242D1"/>
    <w:rsid w:val="00F411F9"/>
    <w:rsid w:val="00F56314"/>
    <w:rsid w:val="00F57D7A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1910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191084"/>
    <w:rPr>
      <w:color w:val="000000"/>
      <w:spacing w:val="0"/>
      <w:w w:val="100"/>
      <w:position w:val="0"/>
      <w:lang w:val="pl-PL" w:eastAsia="pl-PL" w:bidi="pl-PL"/>
    </w:rPr>
  </w:style>
  <w:style w:type="table" w:styleId="Tabela-Siatka">
    <w:name w:val="Table Grid"/>
    <w:basedOn w:val="Standardowy"/>
    <w:uiPriority w:val="39"/>
    <w:rsid w:val="0019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17</cp:revision>
  <cp:lastPrinted>2019-02-13T10:06:00Z</cp:lastPrinted>
  <dcterms:created xsi:type="dcterms:W3CDTF">2018-04-11T14:30:00Z</dcterms:created>
  <dcterms:modified xsi:type="dcterms:W3CDTF">2019-02-13T10:06:00Z</dcterms:modified>
</cp:coreProperties>
</file>